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-1024476</wp:posOffset>
            </wp:positionH>
            <wp:positionV relativeFrom="paragraph">
              <wp:posOffset>-409989</wp:posOffset>
            </wp:positionV>
            <wp:extent cx="7473288" cy="10359740"/>
            <wp:effectExtent l="19050" t="0" r="0" b="0"/>
            <wp:wrapNone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8689" cy="10367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noProof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noProof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p w:rsidR="00494325" w:rsidRPr="008738FE" w:rsidRDefault="00494325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213"/>
        <w:tblW w:w="0" w:type="auto"/>
        <w:tblLook w:val="04A0"/>
      </w:tblPr>
      <w:tblGrid>
        <w:gridCol w:w="817"/>
        <w:gridCol w:w="3402"/>
        <w:gridCol w:w="5352"/>
      </w:tblGrid>
      <w:tr w:rsidR="00F5338D" w:rsidRPr="008738FE" w:rsidTr="00F5338D">
        <w:tc>
          <w:tcPr>
            <w:tcW w:w="817" w:type="dxa"/>
          </w:tcPr>
          <w:p w:rsidR="00F5338D" w:rsidRPr="008738FE" w:rsidRDefault="00F5338D" w:rsidP="00F5338D">
            <w:pPr>
              <w:pStyle w:val="a6"/>
              <w:tabs>
                <w:tab w:val="left" w:pos="3706"/>
              </w:tabs>
              <w:spacing w:line="336" w:lineRule="atLeast"/>
              <w:jc w:val="both"/>
            </w:pPr>
          </w:p>
        </w:tc>
        <w:tc>
          <w:tcPr>
            <w:tcW w:w="3402" w:type="dxa"/>
          </w:tcPr>
          <w:p w:rsidR="00F5338D" w:rsidRPr="008738FE" w:rsidRDefault="00F5338D" w:rsidP="00F5338D">
            <w:pPr>
              <w:pStyle w:val="a6"/>
              <w:tabs>
                <w:tab w:val="left" w:pos="3706"/>
              </w:tabs>
              <w:spacing w:line="336" w:lineRule="atLeast"/>
              <w:jc w:val="both"/>
            </w:pPr>
          </w:p>
        </w:tc>
        <w:tc>
          <w:tcPr>
            <w:tcW w:w="5352" w:type="dxa"/>
          </w:tcPr>
          <w:p w:rsidR="00565DB9" w:rsidRPr="008738FE" w:rsidRDefault="00565DB9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>воспитателя;</w:t>
            </w:r>
          </w:p>
          <w:p w:rsidR="00565DB9" w:rsidRPr="008738FE" w:rsidRDefault="00565DB9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>Положение о методическом кабинете;</w:t>
            </w:r>
          </w:p>
          <w:p w:rsidR="00565DB9" w:rsidRPr="008738FE" w:rsidRDefault="00565DB9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>Положение о молодом специалисте;</w:t>
            </w:r>
          </w:p>
          <w:p w:rsidR="00565DB9" w:rsidRPr="008738FE" w:rsidRDefault="00565DB9" w:rsidP="00565DB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мониторинге достижения детьми </w:t>
            </w:r>
            <w:r w:rsidRPr="00873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планируемых результатов освоения основной общеобразовательной программы дошкольного воспитания;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наставничестве;</w:t>
            </w:r>
          </w:p>
          <w:p w:rsidR="00565DB9" w:rsidRPr="008738FE" w:rsidRDefault="00565DB9" w:rsidP="00B76FD5">
            <w:pPr>
              <w:pStyle w:val="ConsPlusNormal"/>
              <w:widowControl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повышении квалификации педагогических работников;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доступа педагогов к информационно-телекоммуникативным сетям и базам данных, учебным и методическим материалам, музейным фондам, материально-техническим средствам;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реализации права педагогов на бесплатное пользование образовательными, методическими и научными услугами;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психолого-медико-педагогическом консилиуме;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работе педагогов над темами самообразования;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рабочей программе педагога;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режиме занятий воспитанников;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режиме рабочего времени и времени отдыха педагогических работников;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сайте;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системе внутреннего мониторинга качества образования;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языке образования;</w:t>
            </w:r>
          </w:p>
          <w:p w:rsidR="00565DB9" w:rsidRPr="008738FE" w:rsidRDefault="00565DB9" w:rsidP="00B76FD5">
            <w:pPr>
              <w:pStyle w:val="ConsPlusNormal"/>
              <w:widowControl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дополнительных платных образовательных услуг;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Порядок аттестации педагогов в целях подтверждения соответствия педагогических работников занимаемым им должностям;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организации </w:t>
            </w:r>
            <w:proofErr w:type="gramStart"/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индивидуальному плану;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охране труда и обеспечении безопасности образовательного процесса;</w:t>
            </w:r>
          </w:p>
          <w:p w:rsidR="00845CA0" w:rsidRPr="008738FE" w:rsidRDefault="00565DB9" w:rsidP="00B76FD5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Трудовые договора с работниками организации.</w:t>
            </w:r>
          </w:p>
        </w:tc>
      </w:tr>
    </w:tbl>
    <w:p w:rsidR="00BE247D" w:rsidRPr="008738FE" w:rsidRDefault="00BE247D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7225FF" w:rsidRPr="008738FE" w:rsidRDefault="007225FF" w:rsidP="007225FF">
      <w:pPr>
        <w:pStyle w:val="af2"/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8738FE">
        <w:rPr>
          <w:b/>
          <w:bCs/>
          <w:sz w:val="32"/>
          <w:szCs w:val="32"/>
        </w:rPr>
        <w:lastRenderedPageBreak/>
        <w:t>2. Право владения, использования материально-технической базы.</w:t>
      </w:r>
    </w:p>
    <w:p w:rsidR="007225FF" w:rsidRPr="008738FE" w:rsidRDefault="007225FF" w:rsidP="007225FF">
      <w:pPr>
        <w:pStyle w:val="af2"/>
        <w:spacing w:line="276" w:lineRule="auto"/>
        <w:ind w:firstLine="567"/>
        <w:jc w:val="right"/>
        <w:rPr>
          <w:b/>
          <w:bCs/>
          <w:sz w:val="28"/>
        </w:rPr>
      </w:pPr>
    </w:p>
    <w:p w:rsidR="007225FF" w:rsidRPr="008738FE" w:rsidRDefault="007225FF" w:rsidP="00E823C3">
      <w:pPr>
        <w:pStyle w:val="af2"/>
        <w:jc w:val="both"/>
        <w:rPr>
          <w:b/>
          <w:sz w:val="28"/>
          <w:szCs w:val="28"/>
        </w:rPr>
      </w:pPr>
      <w:r w:rsidRPr="008738FE">
        <w:rPr>
          <w:b/>
          <w:bCs/>
          <w:sz w:val="28"/>
        </w:rPr>
        <w:t>2</w:t>
      </w:r>
      <w:r w:rsidRPr="008738FE">
        <w:rPr>
          <w:b/>
          <w:bCs/>
          <w:sz w:val="28"/>
          <w:szCs w:val="28"/>
        </w:rPr>
        <w:t xml:space="preserve">.1. </w:t>
      </w:r>
      <w:r w:rsidRPr="008738FE">
        <w:rPr>
          <w:b/>
          <w:sz w:val="28"/>
          <w:szCs w:val="28"/>
        </w:rPr>
        <w:t>Реквизиты документов на право пользования зданием, помещениями, площадями</w:t>
      </w:r>
    </w:p>
    <w:p w:rsidR="007225FF" w:rsidRPr="008738FE" w:rsidRDefault="007225FF" w:rsidP="00E823C3">
      <w:pPr>
        <w:pStyle w:val="af2"/>
        <w:spacing w:line="360" w:lineRule="auto"/>
        <w:jc w:val="both"/>
      </w:pPr>
    </w:p>
    <w:p w:rsidR="007225FF" w:rsidRPr="008738FE" w:rsidRDefault="007225FF" w:rsidP="006E68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Объект права: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Частное дошкольное образовательное учреждение «Детский сад № 253,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 xml:space="preserve"> инв.№ 575 литер</w:t>
      </w:r>
      <w:proofErr w:type="gramStart"/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назначение: нежилое, 2-этажное. Общая площадь   </w:t>
      </w:r>
      <w:r w:rsidR="006E68C9" w:rsidRPr="008738FE">
        <w:rPr>
          <w:rFonts w:ascii="Times New Roman" w:hAnsi="Times New Roman" w:cs="Times New Roman"/>
          <w:sz w:val="24"/>
        </w:rPr>
        <w:t>477</w:t>
      </w:r>
      <w:r w:rsidR="00AD3E3D" w:rsidRPr="008738FE">
        <w:rPr>
          <w:rFonts w:ascii="Times New Roman" w:hAnsi="Times New Roman" w:cs="Times New Roman"/>
          <w:sz w:val="24"/>
        </w:rPr>
        <w:t>3</w:t>
      </w:r>
      <w:r w:rsidRPr="008738FE">
        <w:rPr>
          <w:rFonts w:ascii="Times New Roman" w:hAnsi="Times New Roman" w:cs="Times New Roman"/>
          <w:sz w:val="24"/>
        </w:rPr>
        <w:t>,</w:t>
      </w:r>
      <w:r w:rsidR="00AD3E3D" w:rsidRPr="008738FE">
        <w:rPr>
          <w:rFonts w:ascii="Times New Roman" w:hAnsi="Times New Roman" w:cs="Times New Roman"/>
          <w:sz w:val="24"/>
        </w:rPr>
        <w:t>00</w:t>
      </w:r>
      <w:r w:rsidRPr="008738FE">
        <w:rPr>
          <w:rFonts w:ascii="Times New Roman" w:hAnsi="Times New Roman" w:cs="Times New Roman"/>
          <w:sz w:val="24"/>
        </w:rPr>
        <w:t xml:space="preserve"> кв.м.</w:t>
      </w:r>
      <w:r w:rsidR="006E68C9" w:rsidRPr="008738FE">
        <w:rPr>
          <w:rFonts w:ascii="Times New Roman" w:hAnsi="Times New Roman" w:cs="Times New Roman"/>
          <w:sz w:val="24"/>
        </w:rPr>
        <w:t>, с кадастровым номером 27:01:20:421</w:t>
      </w:r>
    </w:p>
    <w:p w:rsidR="007225FF" w:rsidRPr="008738FE" w:rsidRDefault="007225FF" w:rsidP="006E68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Вид права:</w:t>
      </w:r>
      <w:r w:rsidR="006E68C9" w:rsidRPr="008738FE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безвозмездное срочное  пользование,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8C9" w:rsidRPr="008738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перативное управление. Свидетельство о государственной регистрации права от 2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года, серия 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7АБ № 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3859</w:t>
      </w:r>
    </w:p>
    <w:p w:rsidR="007225FF" w:rsidRPr="008738FE" w:rsidRDefault="007225FF" w:rsidP="006E68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Россия, 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 xml:space="preserve"> Амурский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район, поселок 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>Литовко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>Волочаевская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5FF" w:rsidRPr="008738FE" w:rsidRDefault="007225FF" w:rsidP="0072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FF" w:rsidRPr="008738FE" w:rsidRDefault="007225FF" w:rsidP="007225FF">
      <w:pPr>
        <w:pStyle w:val="af2"/>
        <w:jc w:val="both"/>
        <w:rPr>
          <w:b/>
          <w:sz w:val="28"/>
        </w:rPr>
      </w:pPr>
      <w:r w:rsidRPr="008738FE">
        <w:rPr>
          <w:b/>
          <w:sz w:val="28"/>
          <w:szCs w:val="28"/>
        </w:rPr>
        <w:t>2.2.</w:t>
      </w:r>
      <w:r w:rsidRPr="008738FE">
        <w:rPr>
          <w:b/>
          <w:sz w:val="32"/>
          <w:szCs w:val="28"/>
        </w:rPr>
        <w:t xml:space="preserve"> </w:t>
      </w:r>
      <w:r w:rsidRPr="008738FE">
        <w:rPr>
          <w:b/>
          <w:sz w:val="28"/>
        </w:rPr>
        <w:t>Сведения об имеющихся в наличии помещениях (с учетом правоустанавливающих документов) для организации образовательной деятельности</w:t>
      </w:r>
    </w:p>
    <w:p w:rsidR="007225FF" w:rsidRPr="008738FE" w:rsidRDefault="007225FF" w:rsidP="007225FF">
      <w:pPr>
        <w:pStyle w:val="af2"/>
        <w:jc w:val="both"/>
        <w:rPr>
          <w:b/>
          <w:sz w:val="28"/>
        </w:rPr>
      </w:pPr>
    </w:p>
    <w:p w:rsidR="007225FF" w:rsidRPr="008738FE" w:rsidRDefault="007225FF" w:rsidP="0072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Детский сад, нежилое здание в кирпичном</w:t>
      </w:r>
      <w:r w:rsidR="006E68C9" w:rsidRPr="008738FE">
        <w:rPr>
          <w:rFonts w:ascii="Times New Roman" w:eastAsia="Times New Roman" w:hAnsi="Times New Roman" w:cs="Times New Roman"/>
          <w:sz w:val="24"/>
          <w:szCs w:val="24"/>
        </w:rPr>
        <w:t xml:space="preserve"> исполнении, с площадью под здание 400,7</w:t>
      </w:r>
      <w:r w:rsidRPr="008738FE">
        <w:rPr>
          <w:rFonts w:ascii="Times New Roman" w:hAnsi="Times New Roman" w:cs="Times New Roman"/>
          <w:sz w:val="24"/>
        </w:rPr>
        <w:t xml:space="preserve"> кв.м.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, этажность – 2.</w:t>
      </w:r>
    </w:p>
    <w:p w:rsidR="007225FF" w:rsidRPr="008738FE" w:rsidRDefault="007225FF" w:rsidP="0072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Помещения: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9"/>
        <w:gridCol w:w="696"/>
      </w:tblGrid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Кабинет заведующего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1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 xml:space="preserve">Методический кабинет 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1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C616B8" w:rsidP="00494325">
            <w:pPr>
              <w:pStyle w:val="af2"/>
            </w:pPr>
            <w:hyperlink r:id="rId7" w:history="1">
              <w:r w:rsidR="007225FF" w:rsidRPr="008738FE">
                <w:t>Медицинский кабинет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1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 xml:space="preserve">Музыкальный зал 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1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 xml:space="preserve">Спортивный зал совмещен с </w:t>
            </w:r>
            <w:proofErr w:type="gramStart"/>
            <w:r w:rsidRPr="008738FE">
              <w:t>музыкальным</w:t>
            </w:r>
            <w:proofErr w:type="gramEnd"/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Групповые комнаты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494325">
            <w:pPr>
              <w:pStyle w:val="af2"/>
            </w:pPr>
            <w:r w:rsidRPr="008738FE">
              <w:t>2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Спальные помещения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494325">
            <w:pPr>
              <w:pStyle w:val="af2"/>
            </w:pPr>
            <w:r w:rsidRPr="008738FE">
              <w:t>2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Приемн</w:t>
            </w:r>
            <w:r w:rsidR="006E68C9" w:rsidRPr="008738FE">
              <w:t>ая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494325">
            <w:pPr>
              <w:pStyle w:val="af2"/>
            </w:pPr>
            <w:r w:rsidRPr="008738FE">
              <w:t>1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Туалеты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494325">
            <w:pPr>
              <w:pStyle w:val="af2"/>
            </w:pPr>
            <w:r w:rsidRPr="008738FE">
              <w:t>2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Умывальные комнаты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494325">
            <w:pPr>
              <w:pStyle w:val="af2"/>
            </w:pPr>
            <w:r w:rsidRPr="008738FE">
              <w:t>2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C616B8" w:rsidP="00494325">
            <w:pPr>
              <w:pStyle w:val="af2"/>
            </w:pPr>
            <w:hyperlink r:id="rId8" w:history="1">
              <w:r w:rsidR="007225FF" w:rsidRPr="008738FE">
                <w:t>Пищеблок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1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C616B8" w:rsidP="00494325">
            <w:pPr>
              <w:pStyle w:val="af2"/>
            </w:pPr>
            <w:hyperlink r:id="rId9" w:history="1">
              <w:r w:rsidR="007225FF" w:rsidRPr="008738FE">
                <w:t>Прачечная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1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Санузел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1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Кладовые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1</w:t>
            </w:r>
          </w:p>
        </w:tc>
      </w:tr>
      <w:tr w:rsidR="007225FF" w:rsidRPr="008738FE" w:rsidTr="00494325">
        <w:trPr>
          <w:trHeight w:val="227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Тепловой пункт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494325">
            <w:pPr>
              <w:pStyle w:val="af2"/>
            </w:pPr>
            <w:r w:rsidRPr="008738FE">
              <w:t>1</w:t>
            </w:r>
          </w:p>
        </w:tc>
      </w:tr>
    </w:tbl>
    <w:p w:rsidR="007225FF" w:rsidRPr="008738FE" w:rsidRDefault="007225FF" w:rsidP="007225FF">
      <w:pPr>
        <w:pStyle w:val="af2"/>
        <w:spacing w:line="276" w:lineRule="auto"/>
        <w:ind w:firstLine="567"/>
        <w:jc w:val="both"/>
        <w:rPr>
          <w:b/>
          <w:sz w:val="28"/>
          <w:szCs w:val="28"/>
        </w:rPr>
      </w:pPr>
    </w:p>
    <w:p w:rsidR="007225FF" w:rsidRPr="008738FE" w:rsidRDefault="007225FF" w:rsidP="007225FF">
      <w:pPr>
        <w:pStyle w:val="af2"/>
        <w:spacing w:line="276" w:lineRule="auto"/>
        <w:ind w:firstLine="567"/>
        <w:jc w:val="both"/>
        <w:rPr>
          <w:b/>
          <w:sz w:val="28"/>
          <w:szCs w:val="28"/>
        </w:rPr>
      </w:pPr>
    </w:p>
    <w:p w:rsidR="00E823C3" w:rsidRPr="008738FE" w:rsidRDefault="00E823C3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7225FF" w:rsidRPr="00494325" w:rsidRDefault="007225FF" w:rsidP="00E823C3">
      <w:pPr>
        <w:pStyle w:val="af2"/>
        <w:spacing w:line="276" w:lineRule="auto"/>
        <w:jc w:val="center"/>
        <w:rPr>
          <w:b/>
          <w:sz w:val="28"/>
          <w:szCs w:val="32"/>
        </w:rPr>
      </w:pPr>
      <w:r w:rsidRPr="00494325">
        <w:rPr>
          <w:b/>
          <w:sz w:val="28"/>
          <w:szCs w:val="32"/>
        </w:rPr>
        <w:lastRenderedPageBreak/>
        <w:t>2.3. Заключения Роспотребнадзора</w:t>
      </w:r>
    </w:p>
    <w:p w:rsidR="007225FF" w:rsidRDefault="007225FF" w:rsidP="0072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Санитарно-эпидемиологическое заключение от </w:t>
      </w:r>
      <w:r w:rsidR="00494325">
        <w:rPr>
          <w:rFonts w:ascii="Times New Roman" w:eastAsia="Times New Roman" w:hAnsi="Times New Roman" w:cs="Times New Roman"/>
          <w:sz w:val="24"/>
          <w:szCs w:val="24"/>
        </w:rPr>
        <w:t>28.08.2017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г. удостоверяет</w:t>
      </w:r>
      <w:r w:rsidR="00906C5E" w:rsidRPr="008738FE">
        <w:rPr>
          <w:rFonts w:ascii="Times New Roman" w:eastAsia="Times New Roman" w:hAnsi="Times New Roman" w:cs="Times New Roman"/>
          <w:sz w:val="24"/>
          <w:szCs w:val="24"/>
        </w:rPr>
        <w:t>, что Детский сад № 253 ОАО «РЖД» п. Литовко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государственным санитарно-эпидемиологическим правилам и нормативам.</w:t>
      </w:r>
    </w:p>
    <w:p w:rsidR="00494325" w:rsidRPr="008738FE" w:rsidRDefault="00494325" w:rsidP="0072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25" w:rsidRPr="00494325" w:rsidRDefault="001E0225" w:rsidP="001E0225">
      <w:pPr>
        <w:pStyle w:val="af2"/>
        <w:spacing w:line="276" w:lineRule="auto"/>
        <w:jc w:val="center"/>
        <w:rPr>
          <w:b/>
          <w:sz w:val="28"/>
          <w:szCs w:val="32"/>
        </w:rPr>
      </w:pPr>
      <w:r w:rsidRPr="00494325">
        <w:rPr>
          <w:b/>
          <w:sz w:val="28"/>
          <w:szCs w:val="32"/>
        </w:rPr>
        <w:t>2.4. Современная информационно-техническая база</w:t>
      </w:r>
    </w:p>
    <w:p w:rsidR="001E0225" w:rsidRPr="008738FE" w:rsidRDefault="001E0225" w:rsidP="001E0225">
      <w:pPr>
        <w:pStyle w:val="af2"/>
        <w:spacing w:line="276" w:lineRule="auto"/>
        <w:jc w:val="center"/>
        <w:rPr>
          <w:b/>
          <w:szCs w:val="28"/>
        </w:rPr>
      </w:pPr>
      <w:r w:rsidRPr="008738FE">
        <w:rPr>
          <w:b/>
          <w:szCs w:val="28"/>
        </w:rPr>
        <w:t>Перечень технических средств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1285"/>
      </w:tblGrid>
      <w:tr w:rsidR="001E0225" w:rsidRPr="008738FE" w:rsidTr="00250775">
        <w:trPr>
          <w:trHeight w:val="309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Наименование ТСО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количество</w:t>
            </w:r>
          </w:p>
        </w:tc>
      </w:tr>
      <w:tr w:rsidR="001E0225" w:rsidRPr="008738FE" w:rsidTr="00250775">
        <w:trPr>
          <w:trHeight w:val="309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Персональный компьютер  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5</w:t>
            </w:r>
          </w:p>
        </w:tc>
      </w:tr>
      <w:tr w:rsidR="001E0225" w:rsidRPr="008738FE" w:rsidTr="00250775">
        <w:trPr>
          <w:trHeight w:val="288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Ноутбук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2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 xml:space="preserve">                          </w:t>
            </w:r>
            <w:proofErr w:type="gramStart"/>
            <w:r w:rsidRPr="008738FE">
              <w:rPr>
                <w:szCs w:val="28"/>
              </w:rPr>
              <w:t>из них доступны для использования детьми  </w:t>
            </w:r>
            <w:proofErr w:type="gramEnd"/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0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Количество компьютеров, имеющих доступ к сети Интернет  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2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Интерактивная доска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Мультимедийный проектор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Телевизор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Магнитофон (музыкальный центр)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Принтер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2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Принтер-сканер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2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Цветной принтер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t>DVD -проигрыватель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Цифровой фотоаппарат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0</w:t>
            </w:r>
          </w:p>
        </w:tc>
      </w:tr>
    </w:tbl>
    <w:p w:rsidR="001E0225" w:rsidRPr="008738FE" w:rsidRDefault="001E0225" w:rsidP="001E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25" w:rsidRPr="008738FE" w:rsidRDefault="001E0225" w:rsidP="001E0225">
      <w:pPr>
        <w:pStyle w:val="af2"/>
        <w:spacing w:line="276" w:lineRule="auto"/>
        <w:jc w:val="both"/>
        <w:rPr>
          <w:b/>
          <w:sz w:val="28"/>
          <w:szCs w:val="28"/>
        </w:rPr>
      </w:pPr>
      <w:r w:rsidRPr="008738FE">
        <w:rPr>
          <w:b/>
          <w:sz w:val="28"/>
          <w:szCs w:val="28"/>
        </w:rPr>
        <w:t>2.5. Лицензионный норматив по площади на одного воспитанника в соответствии с требованиями. Реальная площадь на одного воспитанника в ДОО.</w:t>
      </w:r>
    </w:p>
    <w:p w:rsidR="001E0225" w:rsidRPr="008738FE" w:rsidRDefault="001E0225" w:rsidP="005973EA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СанПиН 2.4.1.3049-13 от 29.07.2013 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1E0225" w:rsidRPr="008738FE" w:rsidRDefault="001E0225" w:rsidP="00597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Реальная площадь на одного воспитанника в дошкольном образовательном учреждении составляет: группа младшего возраста – </w:t>
      </w:r>
      <w:r w:rsidR="00CE6719" w:rsidRPr="008738FE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E6719"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дошкольная группа – </w:t>
      </w:r>
      <w:r w:rsidR="00CE6719" w:rsidRPr="008738FE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225" w:rsidRPr="008738FE" w:rsidRDefault="001E0225" w:rsidP="001E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817"/>
        <w:gridCol w:w="2126"/>
        <w:gridCol w:w="2340"/>
        <w:gridCol w:w="1914"/>
        <w:gridCol w:w="1915"/>
      </w:tblGrid>
      <w:tr w:rsidR="001E0225" w:rsidRPr="008738FE" w:rsidTr="00250775">
        <w:tc>
          <w:tcPr>
            <w:tcW w:w="817" w:type="dxa"/>
            <w:vAlign w:val="center"/>
          </w:tcPr>
          <w:p w:rsidR="001E0225" w:rsidRPr="008738FE" w:rsidRDefault="001E0225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1E0225" w:rsidRPr="008738FE" w:rsidRDefault="001E0225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340" w:type="dxa"/>
            <w:vAlign w:val="center"/>
          </w:tcPr>
          <w:p w:rsidR="001E0225" w:rsidRPr="008738FE" w:rsidRDefault="001E0225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14" w:type="dxa"/>
            <w:vAlign w:val="center"/>
          </w:tcPr>
          <w:p w:rsidR="001E0225" w:rsidRPr="008738FE" w:rsidRDefault="00DB162F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на 31.07.2017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5" w:type="dxa"/>
            <w:vAlign w:val="center"/>
          </w:tcPr>
          <w:p w:rsidR="001E0225" w:rsidRPr="008738FE" w:rsidRDefault="001E0225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1E0225" w:rsidRPr="008738FE" w:rsidTr="00250775">
        <w:tc>
          <w:tcPr>
            <w:tcW w:w="817" w:type="dxa"/>
          </w:tcPr>
          <w:p w:rsidR="001E0225" w:rsidRPr="008738FE" w:rsidRDefault="001E0225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0225" w:rsidRPr="008738FE" w:rsidRDefault="007F2130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«Карапуз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(1 – 4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914" w:type="dxa"/>
          </w:tcPr>
          <w:p w:rsidR="001E0225" w:rsidRPr="008738FE" w:rsidRDefault="00DB162F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E0225" w:rsidRPr="008738FE" w:rsidRDefault="008A3850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63,1 кв.м.</w:t>
            </w:r>
          </w:p>
        </w:tc>
      </w:tr>
      <w:tr w:rsidR="001E0225" w:rsidRPr="008738FE" w:rsidTr="00250775">
        <w:tc>
          <w:tcPr>
            <w:tcW w:w="817" w:type="dxa"/>
          </w:tcPr>
          <w:p w:rsidR="001E0225" w:rsidRPr="008738FE" w:rsidRDefault="001E0225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«Лучики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(4 – 7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14" w:type="dxa"/>
          </w:tcPr>
          <w:p w:rsidR="001E0225" w:rsidRPr="008738FE" w:rsidRDefault="001E0225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E0225" w:rsidRPr="008738FE" w:rsidRDefault="008A3850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64,4 кв.м.</w:t>
            </w:r>
          </w:p>
        </w:tc>
      </w:tr>
    </w:tbl>
    <w:p w:rsidR="001E0225" w:rsidRPr="008738FE" w:rsidRDefault="001E0225" w:rsidP="001E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8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Pr="008738FE">
        <w:rPr>
          <w:rFonts w:ascii="Times New Roman" w:eastAsia="Times New Roman" w:hAnsi="Times New Roman" w:cs="Times New Roman"/>
          <w:b/>
          <w:sz w:val="28"/>
          <w:szCs w:val="28"/>
        </w:rPr>
        <w:t>Помещения и сооружения, позволяющие реализовывать дополнительные образовательные программы</w:t>
      </w:r>
      <w:r w:rsidRPr="00873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Художественно-эстетической направленности:</w:t>
      </w:r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музыкальный зал</w:t>
      </w:r>
      <w:r w:rsidR="008A3850" w:rsidRPr="008738FE">
        <w:rPr>
          <w:rFonts w:ascii="Times New Roman" w:eastAsia="Times New Roman" w:hAnsi="Times New Roman" w:cs="Times New Roman"/>
          <w:sz w:val="24"/>
          <w:szCs w:val="24"/>
        </w:rPr>
        <w:t xml:space="preserve"> и изостудия – 48,4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Спортивно-оздоровительной направленности:</w:t>
      </w:r>
    </w:p>
    <w:p w:rsidR="001E0225" w:rsidRPr="008738FE" w:rsidRDefault="001E0225" w:rsidP="005973E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Спортивный  зал совмещен с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proofErr w:type="gramEnd"/>
    </w:p>
    <w:p w:rsidR="00645A4E" w:rsidRPr="008738FE" w:rsidRDefault="00645A4E" w:rsidP="00645A4E">
      <w:pPr>
        <w:pStyle w:val="af2"/>
        <w:spacing w:line="276" w:lineRule="auto"/>
        <w:jc w:val="both"/>
        <w:rPr>
          <w:b/>
          <w:sz w:val="28"/>
          <w:szCs w:val="28"/>
        </w:rPr>
      </w:pPr>
      <w:r w:rsidRPr="008738FE">
        <w:rPr>
          <w:b/>
          <w:sz w:val="28"/>
          <w:szCs w:val="28"/>
        </w:rPr>
        <w:t>2.7. Обеспечение безопасности</w:t>
      </w:r>
    </w:p>
    <w:p w:rsidR="00645A4E" w:rsidRPr="008738FE" w:rsidRDefault="00645A4E" w:rsidP="00645A4E">
      <w:pPr>
        <w:pStyle w:val="af2"/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8"/>
        <w:gridCol w:w="2475"/>
      </w:tblGrid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Режим охраны и пропуска: 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пост охраны </w:t>
            </w:r>
          </w:p>
        </w:tc>
      </w:tr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Видеонаблюдение:             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3F18E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13</w:t>
            </w:r>
            <w:r w:rsidR="00645A4E" w:rsidRPr="008738FE">
              <w:rPr>
                <w:szCs w:val="28"/>
              </w:rPr>
              <w:t xml:space="preserve"> камер</w:t>
            </w:r>
          </w:p>
        </w:tc>
      </w:tr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               снаружи здания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D50109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13</w:t>
            </w:r>
            <w:r w:rsidR="00645A4E" w:rsidRPr="008738FE">
              <w:rPr>
                <w:szCs w:val="28"/>
              </w:rPr>
              <w:t xml:space="preserve"> камер</w:t>
            </w:r>
          </w:p>
        </w:tc>
      </w:tr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                внутри здания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D50109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0</w:t>
            </w:r>
            <w:r w:rsidR="00645A4E" w:rsidRPr="008738FE">
              <w:rPr>
                <w:szCs w:val="28"/>
              </w:rPr>
              <w:t xml:space="preserve"> камеры</w:t>
            </w:r>
          </w:p>
        </w:tc>
      </w:tr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                мониторы видеонаблюдения 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D50109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</w:t>
            </w:r>
            <w:r w:rsidR="00645A4E" w:rsidRPr="008738FE">
              <w:rPr>
                <w:szCs w:val="28"/>
              </w:rPr>
              <w:t> </w:t>
            </w:r>
            <w:r w:rsidR="003F18EE" w:rsidRPr="008738FE">
              <w:rPr>
                <w:szCs w:val="28"/>
              </w:rPr>
              <w:t>1</w:t>
            </w:r>
            <w:r w:rsidR="00645A4E" w:rsidRPr="008738FE">
              <w:rPr>
                <w:szCs w:val="28"/>
              </w:rPr>
              <w:br/>
              <w:t> пост охраны</w:t>
            </w:r>
          </w:p>
        </w:tc>
      </w:tr>
      <w:tr w:rsidR="00645A4E" w:rsidRPr="008738FE" w:rsidTr="00250775">
        <w:tc>
          <w:tcPr>
            <w:tcW w:w="0" w:type="auto"/>
            <w:gridSpan w:val="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 xml:space="preserve">Система пожарной сигнализации, с выводом сигнала на пульт </w:t>
            </w:r>
            <w:r w:rsidR="00D939D5" w:rsidRPr="008738FE">
              <w:rPr>
                <w:szCs w:val="28"/>
              </w:rPr>
              <w:t>пожарной части-40 п</w:t>
            </w:r>
            <w:proofErr w:type="gramStart"/>
            <w:r w:rsidR="00D939D5" w:rsidRPr="008738FE">
              <w:rPr>
                <w:szCs w:val="28"/>
              </w:rPr>
              <w:t>.Л</w:t>
            </w:r>
            <w:proofErr w:type="gramEnd"/>
            <w:r w:rsidR="00D939D5" w:rsidRPr="008738FE">
              <w:rPr>
                <w:szCs w:val="28"/>
              </w:rPr>
              <w:t xml:space="preserve">итовко </w:t>
            </w:r>
          </w:p>
        </w:tc>
      </w:tr>
    </w:tbl>
    <w:p w:rsidR="00494325" w:rsidRDefault="00494325" w:rsidP="00645A4E">
      <w:pPr>
        <w:pStyle w:val="af2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645A4E" w:rsidRPr="008738FE" w:rsidRDefault="00645A4E" w:rsidP="00645A4E">
      <w:pPr>
        <w:pStyle w:val="af2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738FE">
        <w:rPr>
          <w:b/>
          <w:bCs/>
          <w:sz w:val="28"/>
          <w:szCs w:val="28"/>
        </w:rPr>
        <w:t>3. Структура образовательного учреждения</w:t>
      </w:r>
    </w:p>
    <w:p w:rsidR="00645A4E" w:rsidRPr="008738FE" w:rsidRDefault="00645A4E" w:rsidP="00645A4E">
      <w:pPr>
        <w:pStyle w:val="af2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738FE">
        <w:rPr>
          <w:b/>
          <w:bCs/>
          <w:sz w:val="28"/>
          <w:szCs w:val="28"/>
        </w:rPr>
        <w:t xml:space="preserve"> и система его управления.</w:t>
      </w:r>
    </w:p>
    <w:p w:rsidR="00645A4E" w:rsidRPr="008738FE" w:rsidRDefault="00645A4E" w:rsidP="00645A4E">
      <w:pPr>
        <w:pStyle w:val="af2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645A4E" w:rsidRPr="008738FE" w:rsidRDefault="00645A4E" w:rsidP="00645A4E">
      <w:pPr>
        <w:pStyle w:val="af2"/>
        <w:spacing w:line="276" w:lineRule="auto"/>
        <w:rPr>
          <w:b/>
          <w:bCs/>
          <w:sz w:val="28"/>
          <w:szCs w:val="28"/>
        </w:rPr>
      </w:pPr>
      <w:r w:rsidRPr="008738FE">
        <w:rPr>
          <w:b/>
          <w:bCs/>
          <w:sz w:val="28"/>
          <w:szCs w:val="28"/>
        </w:rPr>
        <w:t>3.1. Аппарат и структура управления дошкольного образовательного учреждения</w:t>
      </w:r>
    </w:p>
    <w:p w:rsidR="00645A4E" w:rsidRPr="008738FE" w:rsidRDefault="00645A4E" w:rsidP="00515C6F">
      <w:pPr>
        <w:pStyle w:val="af2"/>
        <w:spacing w:line="276" w:lineRule="auto"/>
        <w:jc w:val="both"/>
        <w:rPr>
          <w:b/>
          <w:bCs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В аппарат управления дошкольного образовательного учреждения  входят:</w:t>
      </w:r>
    </w:p>
    <w:p w:rsidR="00645A4E" w:rsidRPr="008738FE" w:rsidRDefault="00645A4E" w:rsidP="00B76F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заведующий дошкольным образовательным учреждением;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3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яе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б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z w:val="24"/>
          <w:szCs w:val="24"/>
        </w:rPr>
        <w:t>ководс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по оптимизации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ельн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ти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z w:val="24"/>
          <w:szCs w:val="24"/>
        </w:rPr>
        <w:t>пра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ч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8738FE">
        <w:rPr>
          <w:rFonts w:ascii="Times New Roman" w:hAnsi="Times New Roman" w:cs="Times New Roman"/>
          <w:iCs/>
          <w:sz w:val="24"/>
          <w:szCs w:val="24"/>
        </w:rPr>
        <w:t>кого аппар</w:t>
      </w:r>
      <w:r w:rsidRPr="008738FE">
        <w:rPr>
          <w:rFonts w:ascii="Times New Roman" w:hAnsi="Times New Roman" w:cs="Times New Roman"/>
          <w:iCs/>
          <w:spacing w:val="3"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z w:val="24"/>
          <w:szCs w:val="24"/>
        </w:rPr>
        <w:t>та ДОО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а 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а ра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8738FE">
        <w:rPr>
          <w:rFonts w:ascii="Times New Roman" w:hAnsi="Times New Roman" w:cs="Times New Roman"/>
          <w:iCs/>
          <w:sz w:val="24"/>
          <w:szCs w:val="24"/>
        </w:rPr>
        <w:t>оты, об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чи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6"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т 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г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z w:val="24"/>
          <w:szCs w:val="24"/>
        </w:rPr>
        <w:t>иро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и коррекцию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все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апра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ти.</w:t>
      </w:r>
    </w:p>
    <w:p w:rsidR="00645A4E" w:rsidRPr="008738FE" w:rsidRDefault="00645A4E" w:rsidP="00B76F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заведующий  хозяйством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ля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х</w:t>
      </w:r>
      <w:r w:rsidRPr="008738FE">
        <w:rPr>
          <w:rFonts w:ascii="Times New Roman" w:hAnsi="Times New Roman" w:cs="Times New Roman"/>
          <w:iCs/>
          <w:sz w:val="24"/>
          <w:szCs w:val="24"/>
        </w:rPr>
        <w:t>оз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8738FE">
        <w:rPr>
          <w:rFonts w:ascii="Times New Roman" w:hAnsi="Times New Roman" w:cs="Times New Roman"/>
          <w:iCs/>
          <w:sz w:val="24"/>
          <w:szCs w:val="24"/>
        </w:rPr>
        <w:t>й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нн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z w:val="24"/>
          <w:szCs w:val="24"/>
        </w:rPr>
        <w:t>ю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ть</w:t>
      </w:r>
      <w:proofErr w:type="gramStart"/>
      <w:r w:rsidR="00D50109" w:rsidRPr="008738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45A4E" w:rsidRPr="008738FE" w:rsidRDefault="00645A4E" w:rsidP="00B76F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ме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за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8738FE">
        <w:rPr>
          <w:rFonts w:ascii="Times New Roman" w:hAnsi="Times New Roman" w:cs="Times New Roman"/>
          <w:iCs/>
          <w:sz w:val="24"/>
          <w:szCs w:val="24"/>
        </w:rPr>
        <w:t>им</w:t>
      </w:r>
      <w:r w:rsidRPr="008738FE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ы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яе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z w:val="24"/>
          <w:szCs w:val="24"/>
        </w:rPr>
        <w:t>ижай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ш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кт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ые ц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z w:val="24"/>
          <w:szCs w:val="24"/>
        </w:rPr>
        <w:t>и по раз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итию форм,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м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тодов и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с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ржа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ия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в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z w:val="24"/>
          <w:szCs w:val="24"/>
        </w:rPr>
        <w:t>та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те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о-образовательного проц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есс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а и 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z w:val="24"/>
          <w:szCs w:val="24"/>
        </w:rPr>
        <w:t>х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с</w:t>
      </w:r>
      <w:r w:rsidRPr="008738FE">
        <w:rPr>
          <w:rFonts w:ascii="Times New Roman" w:hAnsi="Times New Roman" w:cs="Times New Roman"/>
          <w:iCs/>
          <w:sz w:val="24"/>
          <w:szCs w:val="24"/>
        </w:rPr>
        <w:t>оо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ию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тр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еб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8738FE">
        <w:rPr>
          <w:rFonts w:ascii="Times New Roman" w:hAnsi="Times New Roman" w:cs="Times New Roman"/>
          <w:iCs/>
          <w:sz w:val="24"/>
          <w:szCs w:val="24"/>
        </w:rPr>
        <w:t>м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ФГОС </w:t>
      </w:r>
      <w:proofErr w:type="gramStart"/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ДО</w:t>
      </w:r>
      <w:proofErr w:type="gramEnd"/>
      <w:r w:rsidRPr="008738FE">
        <w:rPr>
          <w:rFonts w:ascii="Times New Roman" w:hAnsi="Times New Roman" w:cs="Times New Roman"/>
          <w:iCs/>
          <w:sz w:val="24"/>
          <w:szCs w:val="24"/>
        </w:rPr>
        <w:t>.</w:t>
      </w:r>
      <w:r w:rsidRPr="008738F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Пла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уе</w:t>
      </w:r>
      <w:r w:rsidRPr="008738FE">
        <w:rPr>
          <w:rFonts w:ascii="Times New Roman" w:hAnsi="Times New Roman" w:cs="Times New Roman"/>
          <w:iCs/>
          <w:sz w:val="24"/>
          <w:szCs w:val="24"/>
        </w:rPr>
        <w:t>т орга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изацию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все</w:t>
      </w:r>
      <w:r w:rsidRPr="008738FE">
        <w:rPr>
          <w:rFonts w:ascii="Times New Roman" w:hAnsi="Times New Roman" w:cs="Times New Roman"/>
          <w:iCs/>
          <w:sz w:val="24"/>
          <w:szCs w:val="24"/>
        </w:rPr>
        <w:t>й ме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z w:val="24"/>
          <w:szCs w:val="24"/>
        </w:rPr>
        <w:t>ич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8738FE">
        <w:rPr>
          <w:rFonts w:ascii="Times New Roman" w:hAnsi="Times New Roman" w:cs="Times New Roman"/>
          <w:iCs/>
          <w:sz w:val="24"/>
          <w:szCs w:val="24"/>
        </w:rPr>
        <w:t>кой работы.</w:t>
      </w:r>
    </w:p>
    <w:p w:rsidR="00645A4E" w:rsidRPr="008738FE" w:rsidRDefault="00645A4E" w:rsidP="00B76FD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8738FE">
        <w:rPr>
          <w:rFonts w:ascii="Times New Roman" w:hAnsi="Times New Roman" w:cs="Times New Roman"/>
          <w:iCs/>
          <w:sz w:val="24"/>
          <w:szCs w:val="24"/>
        </w:rPr>
        <w:t>ча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т за пр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 оз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z w:val="24"/>
          <w:szCs w:val="24"/>
        </w:rPr>
        <w:t>оро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ит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ой ра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оты в </w:t>
      </w:r>
      <w:r w:rsidRPr="008738FE">
        <w:rPr>
          <w:rFonts w:ascii="Times New Roman" w:hAnsi="Times New Roman" w:cs="Times New Roman"/>
          <w:iCs/>
          <w:spacing w:val="-2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z w:val="24"/>
          <w:szCs w:val="24"/>
        </w:rPr>
        <w:t>чр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ж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ии, санитарное состояние Учреждения.</w:t>
      </w:r>
    </w:p>
    <w:p w:rsidR="00645A4E" w:rsidRPr="008738FE" w:rsidRDefault="00645A4E" w:rsidP="00515C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FE">
        <w:rPr>
          <w:rFonts w:ascii="Times New Roman" w:hAnsi="Times New Roman" w:cs="Times New Roman"/>
          <w:b/>
          <w:sz w:val="24"/>
          <w:szCs w:val="24"/>
        </w:rPr>
        <w:t>Основными формами координации деятельности аппарата управления в соответствии с Уставом являются:</w:t>
      </w:r>
    </w:p>
    <w:p w:rsidR="00645A4E" w:rsidRPr="008738FE" w:rsidRDefault="00645A4E" w:rsidP="00B76FD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645A4E" w:rsidRPr="008738FE" w:rsidRDefault="00645A4E" w:rsidP="00B76FD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645A4E" w:rsidRPr="008738FE" w:rsidRDefault="00645A4E" w:rsidP="00B76FD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Совет родителей.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F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Отслеживание результатов деятельности ДОУ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Мониторинг результатов деятельности ДОУ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основе следующих критериев: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  кадрового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  материально-технического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  учебно-материального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  информационно-методического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 финансового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 удовлетворенности запросов родителей.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Результаты образовательной деятельности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на основании следующих показателей:</w:t>
      </w:r>
    </w:p>
    <w:p w:rsidR="00645A4E" w:rsidRPr="008738FE" w:rsidRDefault="00645A4E" w:rsidP="00B76F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i/>
          <w:sz w:val="24"/>
          <w:szCs w:val="24"/>
        </w:rPr>
        <w:t>интегративные качества ребенка – дошкольника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физически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развитый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>, овладевший основными культурно-гигиеническими навыками;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любознательный, активный;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эмоционально-отзывчивый;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овладевший средствами общения и способами взаимодействия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решать интеллектуальные и личностные задачи (проблемы), адекватные возрасту;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первичные представления о себе, семье, обществе, государстве, мире и природе;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универсальными предпосылками учебной деятельности;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умениями и навыками.</w:t>
      </w:r>
    </w:p>
    <w:p w:rsidR="00645A4E" w:rsidRPr="008738FE" w:rsidRDefault="00645A4E" w:rsidP="00B76FD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8FE">
        <w:rPr>
          <w:rFonts w:ascii="Times New Roman" w:hAnsi="Times New Roman" w:cs="Times New Roman"/>
          <w:i/>
          <w:sz w:val="24"/>
          <w:szCs w:val="24"/>
        </w:rPr>
        <w:t>Овладение образовательными областями: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-познавательное развитие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-физическое развитие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-речевое развитие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-социально-коммуникативное развитие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-художественно-эстетическое развитие</w:t>
      </w:r>
    </w:p>
    <w:p w:rsidR="00494325" w:rsidRDefault="00494325" w:rsidP="0025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0775" w:rsidRPr="008738FE" w:rsidRDefault="00250775" w:rsidP="0025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bCs/>
          <w:sz w:val="28"/>
          <w:szCs w:val="24"/>
        </w:rPr>
        <w:t>4. Содержание образовательной деятельности.</w:t>
      </w:r>
    </w:p>
    <w:p w:rsidR="00250775" w:rsidRPr="008738FE" w:rsidRDefault="00250775" w:rsidP="0025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738FE">
        <w:rPr>
          <w:rFonts w:ascii="Times New Roman" w:eastAsia="Times New Roman" w:hAnsi="Times New Roman" w:cs="Times New Roman"/>
          <w:b/>
          <w:sz w:val="28"/>
        </w:rPr>
        <w:t>4.1. Используемые основные общеобразовательные программы дошкольного образования</w:t>
      </w: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0775" w:rsidRPr="008738FE" w:rsidRDefault="00250775" w:rsidP="00494325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ДОУ ведется в соответствии с  основной образовательной программой дошкольного образования, разработанной на основе программы «</w:t>
      </w:r>
      <w:r w:rsidRPr="008738FE">
        <w:rPr>
          <w:rFonts w:ascii="Times New Roman" w:hAnsi="Times New Roman" w:cs="Times New Roman"/>
          <w:sz w:val="24"/>
          <w:szCs w:val="24"/>
        </w:rPr>
        <w:t>Детство</w:t>
      </w:r>
      <w:r w:rsidR="00F33AA4" w:rsidRPr="008738FE">
        <w:rPr>
          <w:rFonts w:ascii="Times New Roman" w:eastAsia="Times New Roman" w:hAnsi="Times New Roman" w:cs="Times New Roman"/>
          <w:sz w:val="24"/>
          <w:szCs w:val="24"/>
        </w:rPr>
        <w:t>» под редакцией</w:t>
      </w:r>
      <w:r w:rsidRPr="008738FE">
        <w:rPr>
          <w:rFonts w:ascii="Times New Roman" w:hAnsi="Times New Roman" w:cs="Times New Roman"/>
          <w:sz w:val="24"/>
          <w:szCs w:val="24"/>
        </w:rPr>
        <w:t xml:space="preserve"> В.И. Логинова, Т.И. Бабаева и др.</w:t>
      </w:r>
      <w:r w:rsidR="00F33AA4" w:rsidRPr="008738FE">
        <w:rPr>
          <w:rFonts w:ascii="Times New Roman" w:hAnsi="Times New Roman" w:cs="Times New Roman"/>
          <w:sz w:val="24"/>
          <w:szCs w:val="24"/>
        </w:rPr>
        <w:t>,</w:t>
      </w:r>
      <w:r w:rsidRPr="008738FE">
        <w:rPr>
          <w:rFonts w:ascii="Times New Roman" w:hAnsi="Times New Roman" w:cs="Times New Roman"/>
          <w:sz w:val="24"/>
          <w:szCs w:val="24"/>
        </w:rPr>
        <w:t xml:space="preserve"> содержание которых обогащается за счет парциальных программ  и технологий: </w:t>
      </w:r>
    </w:p>
    <w:p w:rsidR="00250775" w:rsidRPr="008738FE" w:rsidRDefault="00250775" w:rsidP="004943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738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45D2E" w:rsidRPr="008738FE">
        <w:rPr>
          <w:rFonts w:ascii="Times New Roman" w:hAnsi="Times New Roman" w:cs="Times New Roman"/>
          <w:sz w:val="24"/>
          <w:szCs w:val="24"/>
        </w:rPr>
        <w:t>В.И.Ашиков</w:t>
      </w:r>
      <w:proofErr w:type="spellEnd"/>
      <w:r w:rsidR="00845D2E" w:rsidRPr="00873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5D2E" w:rsidRPr="008738FE">
        <w:rPr>
          <w:rFonts w:ascii="Times New Roman" w:hAnsi="Times New Roman" w:cs="Times New Roman"/>
          <w:sz w:val="24"/>
          <w:szCs w:val="24"/>
        </w:rPr>
        <w:t>С.Г.Ашикова</w:t>
      </w:r>
      <w:proofErr w:type="spellEnd"/>
    </w:p>
    <w:p w:rsidR="00250775" w:rsidRPr="008738FE" w:rsidRDefault="00250775" w:rsidP="004943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-«Приобщение детей к истокам русской народной культуры»  О. Л</w:t>
      </w:r>
      <w:r w:rsidR="00336E2C" w:rsidRPr="008738FE">
        <w:rPr>
          <w:rFonts w:ascii="Times New Roman" w:hAnsi="Times New Roman" w:cs="Times New Roman"/>
          <w:sz w:val="24"/>
          <w:szCs w:val="24"/>
        </w:rPr>
        <w:t xml:space="preserve">. </w:t>
      </w:r>
      <w:r w:rsidRPr="008738FE">
        <w:rPr>
          <w:rFonts w:ascii="Times New Roman" w:hAnsi="Times New Roman" w:cs="Times New Roman"/>
          <w:sz w:val="24"/>
          <w:szCs w:val="24"/>
        </w:rPr>
        <w:t>Князевой</w:t>
      </w:r>
    </w:p>
    <w:p w:rsidR="00250775" w:rsidRPr="008738FE" w:rsidRDefault="00250775" w:rsidP="00494325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«Программа эстетического воспитания дошкольников» Т.С. Комаровой</w:t>
      </w:r>
      <w:r w:rsidRPr="008738F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50775" w:rsidRPr="008738FE" w:rsidRDefault="00250775" w:rsidP="004943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«Цветные ладошки» И.А. Лыковой</w:t>
      </w:r>
    </w:p>
    <w:p w:rsidR="00250775" w:rsidRPr="008738FE" w:rsidRDefault="00250775" w:rsidP="004943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- «Основы безопасности детей дошкольного возраста» Р.Б. 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</w:p>
    <w:p w:rsidR="00250775" w:rsidRPr="008738FE" w:rsidRDefault="00250775" w:rsidP="00494325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«Железная дорога сквозь века» авторская програм</w:t>
      </w:r>
      <w:r w:rsidR="00DB162F">
        <w:rPr>
          <w:rFonts w:ascii="Times New Roman" w:hAnsi="Times New Roman" w:cs="Times New Roman"/>
          <w:sz w:val="24"/>
          <w:szCs w:val="24"/>
        </w:rPr>
        <w:t>ма А.В. Щёлкиной</w:t>
      </w:r>
      <w:proofErr w:type="gramStart"/>
      <w:r w:rsidR="00DB162F">
        <w:rPr>
          <w:rFonts w:ascii="Times New Roman" w:hAnsi="Times New Roman" w:cs="Times New Roman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0775" w:rsidRPr="008738FE" w:rsidRDefault="00250775" w:rsidP="0049432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8FE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Программы дополнительного образования:</w:t>
      </w:r>
    </w:p>
    <w:p w:rsidR="008C5ECD" w:rsidRPr="008738FE" w:rsidRDefault="008C5ECD" w:rsidP="0049432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- «Цветные ладошки». И.А.Лыкова </w:t>
      </w:r>
    </w:p>
    <w:p w:rsidR="00336E2C" w:rsidRPr="008738FE" w:rsidRDefault="00336E2C" w:rsidP="00494325">
      <w:pPr>
        <w:framePr w:hSpace="180" w:wrap="around" w:vAnchor="text" w:hAnchor="page" w:x="628" w:y="1058"/>
        <w:tabs>
          <w:tab w:val="left" w:pos="180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0775" w:rsidRPr="008738FE" w:rsidRDefault="00336E2C" w:rsidP="004943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-«  Ритмическая   мозаика».     А.И.Буренина</w:t>
      </w:r>
    </w:p>
    <w:p w:rsidR="008C5ECD" w:rsidRPr="008738FE" w:rsidRDefault="00336E2C" w:rsidP="0049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 Все по полочкам» А.В. Горячев, Н.В.Ключ</w:t>
      </w:r>
    </w:p>
    <w:p w:rsidR="008C5ECD" w:rsidRPr="008738FE" w:rsidRDefault="00336E2C" w:rsidP="004943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 Нетрадиционные техники рисования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>.А.Цквитария</w:t>
      </w:r>
      <w:proofErr w:type="spellEnd"/>
      <w:r w:rsidRPr="0087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2C" w:rsidRPr="008738FE" w:rsidRDefault="00336E2C" w:rsidP="004943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 - «Театрализованные игры для дошкольников» Л.В.Артемова</w:t>
      </w:r>
    </w:p>
    <w:p w:rsidR="00336E2C" w:rsidRPr="008738FE" w:rsidRDefault="00336E2C" w:rsidP="0049432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4.2. Нормативная основа при разработке ООП</w:t>
      </w:r>
    </w:p>
    <w:p w:rsidR="00250775" w:rsidRPr="008738FE" w:rsidRDefault="00250775" w:rsidP="00641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4943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250775" w:rsidRPr="008738FE" w:rsidRDefault="00250775" w:rsidP="004943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1.Федеральный закон № 273-ФЗ «Об образовании в РФ»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вступил в силу 01.09 2013 г.</w:t>
      </w:r>
    </w:p>
    <w:p w:rsidR="00250775" w:rsidRPr="008738FE" w:rsidRDefault="00250775" w:rsidP="004943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2.Приказ Министерства образования и науки РФ от 17 октября 2013 г. № 1155 </w:t>
      </w: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</w:p>
    <w:p w:rsidR="00250775" w:rsidRPr="008738FE" w:rsidRDefault="00250775" w:rsidP="004943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3.Постановление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8738F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2.4.1.3049-13 </w:t>
      </w: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«Санитарно - эпидемиологические требования к устройству, содержанию и организации режима работы дошкольных образовательных организаций»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 Минюсте России 29 мая 2013 г. № 28564)</w:t>
      </w:r>
      <w:proofErr w:type="gramEnd"/>
    </w:p>
    <w:p w:rsidR="006416AE" w:rsidRPr="008738FE" w:rsidRDefault="006416AE" w:rsidP="00494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4.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</w:r>
    </w:p>
    <w:p w:rsidR="006416AE" w:rsidRPr="008738FE" w:rsidRDefault="006416AE" w:rsidP="00494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5. Методические рекомендации по реализации 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№08-140</w:t>
      </w:r>
    </w:p>
    <w:p w:rsidR="00250775" w:rsidRPr="008738FE" w:rsidRDefault="006416AE" w:rsidP="004943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 xml:space="preserve">.Постановление Правительства Российской Федерации от 5 августа 2013 г. № 662 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>«Об осуществлении мониторинга системы образования»</w:t>
      </w:r>
    </w:p>
    <w:p w:rsidR="00250775" w:rsidRPr="008738FE" w:rsidRDefault="006416AE" w:rsidP="00494325">
      <w:pPr>
        <w:widowControl w:val="0"/>
        <w:tabs>
          <w:tab w:val="left" w:pos="2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 xml:space="preserve">.Приказ Министерства образования и науки РФ от 30 августа 2013 г. № 1014 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>(Зарегистрировано в Минюсте России 26.09.2013 № 30038)</w:t>
      </w:r>
    </w:p>
    <w:p w:rsidR="00250775" w:rsidRPr="008738FE" w:rsidRDefault="006416AE" w:rsidP="00494325">
      <w:pPr>
        <w:widowControl w:val="0"/>
        <w:tabs>
          <w:tab w:val="left" w:pos="2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 xml:space="preserve">.Приказ Министерства образования и науки РФ от 14 июня 2013 г. № 462 г. Москва 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Порядка проведения самообследования образовательной организацией» 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>(Зарегистрирован в Минюсте РФ 27 июня 2013 г. № 28908)</w:t>
      </w:r>
    </w:p>
    <w:p w:rsidR="00250775" w:rsidRPr="008738FE" w:rsidRDefault="006416AE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.Устав детского сада № </w:t>
      </w:r>
      <w:r w:rsidR="000C2A1E" w:rsidRPr="008738FE">
        <w:rPr>
          <w:rFonts w:ascii="Times New Roman" w:eastAsia="Times New Roman" w:hAnsi="Times New Roman" w:cs="Times New Roman"/>
          <w:bCs/>
          <w:sz w:val="24"/>
          <w:szCs w:val="24"/>
        </w:rPr>
        <w:t>253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ОАО «РЖД».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8"/>
        </w:rPr>
        <w:t>4.3. Концепция развития дошкольн</w:t>
      </w:r>
      <w:r w:rsidR="00494325">
        <w:rPr>
          <w:rFonts w:ascii="Times New Roman" w:eastAsia="Times New Roman" w:hAnsi="Times New Roman" w:cs="Times New Roman"/>
          <w:b/>
          <w:sz w:val="28"/>
          <w:szCs w:val="28"/>
        </w:rPr>
        <w:t>ого образовательного учреждения (программа</w:t>
      </w:r>
      <w:r w:rsidRPr="008738F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развития)</w:t>
      </w:r>
    </w:p>
    <w:p w:rsidR="00250775" w:rsidRPr="008738FE" w:rsidRDefault="00250775" w:rsidP="0049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49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ДОУ разработана в соответствии с Законом РФ «Об образовании в Российской Федерации и направлена на создание оптимальных условий  для повышения качества воспитательно-образовательного процесса в дошкольном образовательном учреждении, обеспечивающих разностороннее развитие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ребенка, формирование интеллектуальных, творческих способностей и личностных качеств, сохраняя при этом его здоровье.</w:t>
      </w:r>
    </w:p>
    <w:p w:rsidR="00250775" w:rsidRPr="008738FE" w:rsidRDefault="00250775" w:rsidP="0049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предусмотрены инновационные изменения деятельности дошкольного образовательного учреждения  в целом: в содержании образования, в технологиях обучения, в организации образовательного процесса, в управлении.</w:t>
      </w:r>
    </w:p>
    <w:p w:rsidR="00A4076E" w:rsidRPr="008738FE" w:rsidRDefault="00A4076E" w:rsidP="0049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4.4. Принцип составления режима дня, учебного плана, расписания организации НОД и соблюдение предельно допустимой учебной нагрузки воспитанников</w:t>
      </w: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образовательный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процесс строится на основе  режима дня, утвержденного заведующим, 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разработан в соответствии с </w:t>
      </w:r>
      <w:proofErr w:type="spellStart"/>
      <w:r w:rsidRPr="008738F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2.4.1.3049-13. В план включены пять образовательных областей, обеспечивающие познавательное развитие, речевое, социально-коммуникативное, художественно-эстетическое и физическое развитие детей.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функционирует </w:t>
      </w:r>
      <w:r w:rsidR="00A4076E" w:rsidRPr="008738F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разновозрастные группы. Основной формой работы в возрастных группах является </w:t>
      </w:r>
      <w:r w:rsidRPr="008738FE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: дидактические, сюжетно-ролевые, театрализованные игры, игровые ситуации, экспериментирование, проектная деятельность, беседы и др. </w:t>
      </w:r>
      <w:r w:rsidRPr="008738FE">
        <w:rPr>
          <w:rFonts w:ascii="Times New Roman" w:eastAsia="Times New Roman" w:hAnsi="Times New Roman" w:cs="Times New Roman"/>
          <w:i/>
          <w:sz w:val="24"/>
          <w:szCs w:val="24"/>
        </w:rPr>
        <w:t xml:space="preserve">непосредственно образовательная деятельность; самостоятельная деятельность детей: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игры по интересам</w:t>
      </w:r>
      <w:r w:rsidRPr="008738F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с сентября по  май. </w:t>
      </w:r>
    </w:p>
    <w:p w:rsidR="001515CE" w:rsidRDefault="00250775" w:rsidP="0049432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Организованная</w:t>
      </w:r>
      <w:proofErr w:type="gramEnd"/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образовательная деятельность   начинается с 01.09.201</w:t>
      </w:r>
      <w:r w:rsidR="0073708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4076E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учебный</w:t>
      </w:r>
    </w:p>
    <w:p w:rsidR="00250775" w:rsidRPr="008738FE" w:rsidRDefault="00737086" w:rsidP="001515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2016/2017 год  составляет 34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недель.</w:t>
      </w:r>
    </w:p>
    <w:p w:rsidR="00250775" w:rsidRPr="008738FE" w:rsidRDefault="00250775" w:rsidP="004943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Во время каникул планируются тематические дни, развлечения, беседы, экскурсии, мероприятия физической и художественно-эстетической направленности.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8738F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Для детей раннего возраста от 1</w:t>
      </w:r>
      <w:r w:rsidR="00B13CC1" w:rsidRPr="008738FE">
        <w:rPr>
          <w:rFonts w:ascii="Times New Roman" w:eastAsia="Times New Roman" w:hAnsi="Times New Roman" w:cs="Times New Roman"/>
          <w:sz w:val="24"/>
          <w:szCs w:val="24"/>
        </w:rPr>
        <w:t>,5 до 3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лет длительность непрерывной непосредственно образовательной деятельности не превышает 10 мин.  Для детей от 3 до </w:t>
      </w:r>
      <w:r w:rsidR="00B13CC1" w:rsidRPr="008738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7086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лет - 15 минут, в начале года и до 20 минут, в конце года. Для детей от 5 до </w:t>
      </w:r>
      <w:r w:rsidR="00B13CC1" w:rsidRPr="008738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-и лет - 25 минут, в начале года и до 30 минут, в конце года. </w:t>
      </w:r>
    </w:p>
    <w:p w:rsidR="00250775" w:rsidRDefault="00250775" w:rsidP="00151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Организуются перерывы между периодами непрерывной образовательной деятельности - не менее 10 минут. В середине непосредственно образовательной деятельности статического характера проводятся физкультурные минутки.</w:t>
      </w:r>
    </w:p>
    <w:p w:rsidR="001515CE" w:rsidRDefault="001515CE" w:rsidP="00151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CE" w:rsidRDefault="001515CE" w:rsidP="00151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CE" w:rsidRPr="008738FE" w:rsidRDefault="001515CE" w:rsidP="00151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4.5. Характеристика организации дополнительных образовательных услуг</w:t>
      </w: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 ДОО предоставляются дополнительные образовательные услуги:</w:t>
      </w:r>
    </w:p>
    <w:p w:rsidR="0033123C" w:rsidRPr="008738FE" w:rsidRDefault="00250775" w:rsidP="00494325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738FE">
        <w:rPr>
          <w:rFonts w:ascii="Times New Roman" w:hAnsi="Times New Roman" w:cs="Times New Roman"/>
          <w:sz w:val="24"/>
          <w:szCs w:val="24"/>
          <w:u w:val="single"/>
        </w:rPr>
        <w:t>бесплатные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 xml:space="preserve"> – изучение английского языка;</w:t>
      </w:r>
      <w:r w:rsidR="0033123C" w:rsidRPr="008738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3123C" w:rsidRPr="008738FE">
        <w:rPr>
          <w:rFonts w:ascii="Times New Roman" w:hAnsi="Times New Roman" w:cs="Times New Roman"/>
          <w:iCs/>
          <w:color w:val="000000"/>
          <w:sz w:val="24"/>
          <w:szCs w:val="24"/>
        </w:rPr>
        <w:t>художественное творчество, подготовка к школе</w:t>
      </w:r>
    </w:p>
    <w:p w:rsidR="001515CE" w:rsidRDefault="00250775" w:rsidP="0049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  <w:u w:val="single"/>
        </w:rPr>
        <w:t>платные</w:t>
      </w:r>
      <w:r w:rsidRPr="008738FE">
        <w:rPr>
          <w:rFonts w:ascii="Times New Roman" w:hAnsi="Times New Roman" w:cs="Times New Roman"/>
          <w:sz w:val="24"/>
          <w:szCs w:val="24"/>
        </w:rPr>
        <w:t xml:space="preserve"> – кружки </w:t>
      </w:r>
    </w:p>
    <w:p w:rsidR="002E2F00" w:rsidRPr="008738FE" w:rsidRDefault="00250775" w:rsidP="00494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художественно-эстетической направленности </w:t>
      </w:r>
      <w:r w:rsidR="002E2F00" w:rsidRPr="008738FE">
        <w:rPr>
          <w:rFonts w:ascii="Times New Roman" w:hAnsi="Times New Roman" w:cs="Times New Roman"/>
          <w:sz w:val="24"/>
          <w:szCs w:val="24"/>
        </w:rPr>
        <w:t>(« Нетрадиционное рисование», « Веселый каблучок»,</w:t>
      </w:r>
      <w:r w:rsidR="002E2F00" w:rsidRPr="00873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F00" w:rsidRPr="008738FE">
        <w:rPr>
          <w:rFonts w:ascii="Times New Roman" w:hAnsi="Times New Roman" w:cs="Times New Roman"/>
          <w:sz w:val="24"/>
          <w:szCs w:val="24"/>
        </w:rPr>
        <w:t>«Маленькие фантазеры»</w:t>
      </w:r>
      <w:r w:rsidR="0043333D">
        <w:rPr>
          <w:rFonts w:ascii="Times New Roman" w:hAnsi="Times New Roman" w:cs="Times New Roman"/>
          <w:color w:val="000000"/>
          <w:sz w:val="24"/>
          <w:szCs w:val="24"/>
        </w:rPr>
        <w:t>, « Теремок», «Волшебная ниточка»</w:t>
      </w:r>
      <w:r w:rsidR="002E2F00" w:rsidRPr="008738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A4ED5" w:rsidRDefault="009A4ED5" w:rsidP="00494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8FE">
        <w:rPr>
          <w:rFonts w:ascii="Times New Roman" w:hAnsi="Times New Roman" w:cs="Times New Roman"/>
          <w:color w:val="000000"/>
          <w:sz w:val="24"/>
          <w:szCs w:val="24"/>
        </w:rPr>
        <w:t>кружок познавательной направленности (« Информатика для малышей»)</w:t>
      </w:r>
    </w:p>
    <w:p w:rsidR="002E2F00" w:rsidRPr="008738FE" w:rsidRDefault="00737086" w:rsidP="00151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кружок </w:t>
      </w:r>
      <w:r w:rsidR="0043333D" w:rsidRPr="0043333D">
        <w:rPr>
          <w:rFonts w:ascii="Times New Roman" w:hAnsi="Times New Roman" w:cs="Times New Roman"/>
          <w:sz w:val="24"/>
          <w:szCs w:val="24"/>
        </w:rPr>
        <w:t xml:space="preserve">патриотического направления </w:t>
      </w:r>
      <w:r w:rsidR="0043333D">
        <w:rPr>
          <w:rFonts w:ascii="Times New Roman" w:hAnsi="Times New Roman" w:cs="Times New Roman"/>
          <w:sz w:val="24"/>
          <w:szCs w:val="24"/>
        </w:rPr>
        <w:t>(</w:t>
      </w:r>
      <w:r w:rsidR="0043333D" w:rsidRPr="0043333D">
        <w:rPr>
          <w:rFonts w:ascii="Times New Roman" w:hAnsi="Times New Roman" w:cs="Times New Roman"/>
          <w:sz w:val="24"/>
          <w:szCs w:val="24"/>
        </w:rPr>
        <w:t>«Юный патриот»</w:t>
      </w:r>
      <w:r w:rsidR="0043333D">
        <w:rPr>
          <w:rFonts w:ascii="Times New Roman" w:hAnsi="Times New Roman" w:cs="Times New Roman"/>
          <w:sz w:val="24"/>
          <w:szCs w:val="24"/>
        </w:rPr>
        <w:t>)</w:t>
      </w:r>
    </w:p>
    <w:p w:rsidR="002E2F00" w:rsidRPr="008738FE" w:rsidRDefault="002E2F00" w:rsidP="00494325">
      <w:pPr>
        <w:framePr w:hSpace="180" w:wrap="around" w:vAnchor="text" w:hAnchor="page" w:x="628" w:y="1058"/>
        <w:tabs>
          <w:tab w:val="left" w:pos="18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 течение 201</w:t>
      </w:r>
      <w:r w:rsidR="00E42D2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42D2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кружок по изучению</w:t>
      </w:r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 посещало 16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человек, с периодичностью 2 раза в </w:t>
      </w:r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>неделю (во второй половине дня),</w:t>
      </w:r>
      <w:r w:rsidR="00433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 xml:space="preserve">кружок художественного  творчества посещало </w:t>
      </w:r>
      <w:r w:rsidR="0043333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33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 xml:space="preserve"> с периодичностью 3 раза в неделю (во второй половине дня)</w:t>
      </w:r>
      <w:proofErr w:type="gramStart"/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 xml:space="preserve">одготовка к школе охватила </w:t>
      </w:r>
      <w:r w:rsidR="004333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 xml:space="preserve"> детей с периодичностью 1 раза в неделю (в первой половине дня).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Платны</w:t>
      </w:r>
      <w:r w:rsidR="00E42D2E">
        <w:rPr>
          <w:rFonts w:ascii="Times New Roman" w:eastAsia="Times New Roman" w:hAnsi="Times New Roman" w:cs="Times New Roman"/>
          <w:sz w:val="24"/>
          <w:szCs w:val="24"/>
        </w:rPr>
        <w:t>е дополнительные услуги получали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2D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D2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, с периодичностью 2 раза в неделю (во второй половине дня).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проводились тематические выставки </w:t>
      </w:r>
      <w:r w:rsidR="009A4ED5" w:rsidRPr="008738FE">
        <w:rPr>
          <w:rFonts w:ascii="Times New Roman" w:eastAsia="Times New Roman" w:hAnsi="Times New Roman" w:cs="Times New Roman"/>
          <w:sz w:val="24"/>
          <w:szCs w:val="24"/>
        </w:rPr>
        <w:t>кружка «</w:t>
      </w:r>
      <w:r w:rsidR="009A4ED5" w:rsidRPr="008738FE">
        <w:rPr>
          <w:rFonts w:ascii="Times New Roman" w:hAnsi="Times New Roman" w:cs="Times New Roman"/>
          <w:sz w:val="24"/>
          <w:szCs w:val="24"/>
        </w:rPr>
        <w:t>Маленькие фантазеры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», дети – участн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ики кружков</w:t>
      </w:r>
      <w:r w:rsidR="009A4ED5" w:rsidRPr="008738FE">
        <w:rPr>
          <w:rFonts w:ascii="Times New Roman" w:eastAsia="Times New Roman" w:hAnsi="Times New Roman" w:cs="Times New Roman"/>
          <w:sz w:val="24"/>
          <w:szCs w:val="24"/>
        </w:rPr>
        <w:t xml:space="preserve"> «Веселый каблучок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 xml:space="preserve">и «Теремок» выступали с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номерами на мероприятиях в ДОУ и на фестивале детского творчества «Оранжевое небо». </w:t>
      </w:r>
    </w:p>
    <w:p w:rsidR="00250775" w:rsidRPr="001515C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775" w:rsidRPr="001515C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CE">
        <w:rPr>
          <w:rFonts w:ascii="Times New Roman" w:eastAsia="Times New Roman" w:hAnsi="Times New Roman" w:cs="Times New Roman"/>
          <w:b/>
          <w:sz w:val="28"/>
          <w:szCs w:val="28"/>
        </w:rPr>
        <w:t>4.6. Формы и методы работы с одаренными детьми</w:t>
      </w:r>
    </w:p>
    <w:p w:rsidR="00250775" w:rsidRPr="008738FE" w:rsidRDefault="00250775" w:rsidP="001515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детские конкурсы,  выставки, викторины, привлечение детей к занятиям в кружках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, участие в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детских конкурсах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, предусмотренных сектором образовательных учреждений ОАО «РЖД»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. Итоги конкурсов размещаются в наглядной информации, на сайте организации. Победители и участники награждаются грамотами, дипломами, ценными подарками.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4.7. Обеспеченность учебно-методической и художественной литературой</w:t>
      </w: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обеспечена методической и художественной литературой. Сформирована информационно-методическая база по ФГОС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. Обновляется фонд методической литературы, наглядных </w:t>
      </w:r>
      <w:r w:rsidR="00D43288" w:rsidRPr="008738FE">
        <w:rPr>
          <w:rFonts w:ascii="Times New Roman" w:eastAsia="Times New Roman" w:hAnsi="Times New Roman" w:cs="Times New Roman"/>
          <w:sz w:val="24"/>
          <w:szCs w:val="24"/>
        </w:rPr>
        <w:t xml:space="preserve">пособий. </w:t>
      </w: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8"/>
        </w:rPr>
        <w:t>4.8. Взаимодействие дошкольного образовательного учреждения с другими организациями</w:t>
      </w:r>
    </w:p>
    <w:p w:rsidR="00250775" w:rsidRPr="008738FE" w:rsidRDefault="00250775" w:rsidP="00494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Одним из обязательных условий обеспечения качества воспитательно-образовательной системы ДОУ является взаимодействие с социумом.</w:t>
      </w:r>
    </w:p>
    <w:p w:rsidR="00250775" w:rsidRPr="008738FE" w:rsidRDefault="00250775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  успешно сотрудничает с социальными (культурными, образовательными) учреждениями:</w:t>
      </w:r>
    </w:p>
    <w:p w:rsidR="00250775" w:rsidRPr="008738FE" w:rsidRDefault="00D43288" w:rsidP="00494325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Поселковая библиотека п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>итовко</w:t>
      </w:r>
      <w:r w:rsidR="00250775" w:rsidRPr="008738FE">
        <w:rPr>
          <w:rFonts w:ascii="Times New Roman" w:hAnsi="Times New Roman" w:cs="Times New Roman"/>
          <w:sz w:val="24"/>
          <w:szCs w:val="24"/>
        </w:rPr>
        <w:t>;</w:t>
      </w:r>
    </w:p>
    <w:p w:rsidR="00250775" w:rsidRPr="008738FE" w:rsidRDefault="00D43288" w:rsidP="00494325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lastRenderedPageBreak/>
        <w:t>Дом культуры п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 xml:space="preserve">итовко </w:t>
      </w:r>
      <w:r w:rsidR="00250775" w:rsidRPr="008738FE">
        <w:rPr>
          <w:rFonts w:ascii="Times New Roman" w:hAnsi="Times New Roman" w:cs="Times New Roman"/>
          <w:sz w:val="24"/>
          <w:szCs w:val="24"/>
        </w:rPr>
        <w:t>;</w:t>
      </w:r>
    </w:p>
    <w:p w:rsidR="00250775" w:rsidRPr="008738FE" w:rsidRDefault="00D43288" w:rsidP="00494325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МБОУ СОШ п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 xml:space="preserve">итовко </w:t>
      </w:r>
      <w:r w:rsidR="00250775" w:rsidRPr="008738FE">
        <w:rPr>
          <w:rFonts w:ascii="Times New Roman" w:hAnsi="Times New Roman" w:cs="Times New Roman"/>
          <w:sz w:val="24"/>
          <w:szCs w:val="24"/>
        </w:rPr>
        <w:t>;</w:t>
      </w:r>
    </w:p>
    <w:p w:rsidR="00250775" w:rsidRPr="008738FE" w:rsidRDefault="00D43288" w:rsidP="00494325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КГБУЗ п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>итовко</w:t>
      </w:r>
      <w:r w:rsidR="00250775" w:rsidRPr="008738FE">
        <w:rPr>
          <w:rFonts w:ascii="Times New Roman" w:hAnsi="Times New Roman" w:cs="Times New Roman"/>
          <w:sz w:val="24"/>
          <w:szCs w:val="24"/>
        </w:rPr>
        <w:t>;</w:t>
      </w:r>
    </w:p>
    <w:p w:rsidR="001E0225" w:rsidRDefault="00250775" w:rsidP="00494325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Образовательные учреждения ОАО «РЖД» на ДВЖД.</w:t>
      </w:r>
    </w:p>
    <w:p w:rsidR="00E42D2E" w:rsidRPr="00E42D2E" w:rsidRDefault="00E42D2E" w:rsidP="00494325">
      <w:pPr>
        <w:pStyle w:val="ac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15464" w:rsidRPr="008738FE" w:rsidRDefault="00515464" w:rsidP="004943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38FE">
        <w:rPr>
          <w:rFonts w:ascii="Times New Roman" w:eastAsia="Times New Roman" w:hAnsi="Times New Roman" w:cs="Times New Roman"/>
          <w:b/>
          <w:bCs/>
          <w:sz w:val="32"/>
          <w:szCs w:val="32"/>
        </w:rPr>
        <w:t>5. Методическая деятельность.</w:t>
      </w:r>
    </w:p>
    <w:p w:rsidR="00515464" w:rsidRPr="008738FE" w:rsidRDefault="00515464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464" w:rsidRPr="008738FE" w:rsidRDefault="00515464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5.1. Полнота реализации планов и программ методической и исследовательской деятельности</w:t>
      </w:r>
    </w:p>
    <w:p w:rsidR="00515464" w:rsidRPr="008738FE" w:rsidRDefault="00515464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15464" w:rsidRPr="00924BA6" w:rsidRDefault="00515464" w:rsidP="00494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A6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  <w:proofErr w:type="gramStart"/>
      <w:r w:rsidRPr="00924BA6">
        <w:rPr>
          <w:rFonts w:ascii="Times New Roman" w:eastAsia="Times New Roman" w:hAnsi="Times New Roman" w:cs="Times New Roman"/>
          <w:sz w:val="24"/>
          <w:szCs w:val="24"/>
        </w:rPr>
        <w:t>содействующая</w:t>
      </w:r>
      <w:proofErr w:type="gramEnd"/>
      <w:r w:rsidRPr="00924BA6">
        <w:rPr>
          <w:rFonts w:ascii="Times New Roman" w:eastAsia="Times New Roman" w:hAnsi="Times New Roman" w:cs="Times New Roman"/>
          <w:sz w:val="24"/>
          <w:szCs w:val="24"/>
        </w:rPr>
        <w:t xml:space="preserve"> развитию у них рефлексивного педагогического мышления, включению педагогов в режим инновационной деятельности.</w:t>
      </w:r>
    </w:p>
    <w:p w:rsidR="00515464" w:rsidRPr="00924BA6" w:rsidRDefault="00515464" w:rsidP="00494325">
      <w:pPr>
        <w:pStyle w:val="af2"/>
        <w:spacing w:line="276" w:lineRule="auto"/>
        <w:ind w:firstLine="567"/>
        <w:jc w:val="both"/>
      </w:pPr>
      <w:r w:rsidRPr="00924BA6">
        <w:t>Основной целью методической работы Детского сада № 253 ОАО «РЖД» является повышение профессиональной компетенции педагогов, в процессе реализации современных программ и технологий.</w:t>
      </w:r>
    </w:p>
    <w:p w:rsidR="00515464" w:rsidRPr="00924BA6" w:rsidRDefault="00515464" w:rsidP="00494325">
      <w:pPr>
        <w:pStyle w:val="af2"/>
        <w:spacing w:line="276" w:lineRule="auto"/>
        <w:ind w:firstLine="567"/>
        <w:jc w:val="both"/>
      </w:pPr>
      <w:r w:rsidRPr="00924BA6">
        <w:t>Методическая работа в течение года была направлена на достижение следующих целей:</w:t>
      </w:r>
    </w:p>
    <w:p w:rsidR="00515464" w:rsidRPr="00924BA6" w:rsidRDefault="00515464" w:rsidP="00494325">
      <w:pPr>
        <w:pStyle w:val="af2"/>
        <w:spacing w:line="276" w:lineRule="auto"/>
        <w:ind w:firstLine="567"/>
        <w:jc w:val="both"/>
      </w:pPr>
      <w:r w:rsidRPr="00924BA6">
        <w:t>Освоение инновационных методов и приемов воспитания и обучения детей;</w:t>
      </w:r>
    </w:p>
    <w:p w:rsidR="00515464" w:rsidRPr="00924BA6" w:rsidRDefault="00515464" w:rsidP="00494325">
      <w:pPr>
        <w:pStyle w:val="af2"/>
        <w:spacing w:line="276" w:lineRule="auto"/>
        <w:ind w:firstLine="567"/>
        <w:jc w:val="both"/>
      </w:pPr>
      <w:r w:rsidRPr="00924BA6">
        <w:t>Развитие в воспитателях педагогической рефлексии, способствующей построению педагогического процесса по модели субъек</w:t>
      </w:r>
      <w:proofErr w:type="gramStart"/>
      <w:r w:rsidRPr="00924BA6">
        <w:t>т-</w:t>
      </w:r>
      <w:proofErr w:type="gramEnd"/>
      <w:r w:rsidR="00E42D2E" w:rsidRPr="00924BA6">
        <w:t xml:space="preserve"> </w:t>
      </w:r>
      <w:r w:rsidRPr="00924BA6">
        <w:t>субъектного взаимодействия, на основе индивидуального подхода к ребенку.</w:t>
      </w:r>
    </w:p>
    <w:p w:rsidR="00515464" w:rsidRPr="00924BA6" w:rsidRDefault="00515464" w:rsidP="00494325">
      <w:pPr>
        <w:pStyle w:val="af2"/>
        <w:spacing w:line="276" w:lineRule="auto"/>
        <w:ind w:firstLine="567"/>
        <w:jc w:val="both"/>
      </w:pPr>
      <w:r w:rsidRPr="00924BA6">
        <w:t>Ориентируясь на достижение и поддержание высокого качества воспитательно-образовательной работы с детьми, методическая работа с педагогическими кадрами включала следующие формы:</w:t>
      </w:r>
    </w:p>
    <w:p w:rsidR="00E42D2E" w:rsidRPr="00924BA6" w:rsidRDefault="00515464" w:rsidP="00494325">
      <w:pPr>
        <w:jc w:val="both"/>
        <w:rPr>
          <w:sz w:val="24"/>
          <w:szCs w:val="24"/>
          <w:lang w:bidi="kn-IN"/>
        </w:rPr>
      </w:pPr>
      <w:r w:rsidRPr="00924BA6">
        <w:rPr>
          <w:rFonts w:ascii="Times New Roman" w:hAnsi="Times New Roman" w:cs="Times New Roman"/>
          <w:sz w:val="24"/>
          <w:szCs w:val="24"/>
          <w:u w:val="single"/>
        </w:rPr>
        <w:t>Педсоветы</w:t>
      </w:r>
      <w:r w:rsidRPr="00924BA6">
        <w:rPr>
          <w:rFonts w:ascii="Times New Roman" w:hAnsi="Times New Roman" w:cs="Times New Roman"/>
          <w:sz w:val="24"/>
          <w:szCs w:val="24"/>
        </w:rPr>
        <w:t>:</w:t>
      </w:r>
      <w:r w:rsidR="005D7A3A" w:rsidRPr="00924BA6">
        <w:rPr>
          <w:rFonts w:ascii="Times New Roman" w:hAnsi="Times New Roman" w:cs="Times New Roman"/>
          <w:sz w:val="24"/>
          <w:szCs w:val="24"/>
        </w:rPr>
        <w:t xml:space="preserve">  </w:t>
      </w:r>
      <w:r w:rsidR="00E42D2E" w:rsidRPr="00924BA6">
        <w:rPr>
          <w:rFonts w:ascii="Times New Roman" w:hAnsi="Times New Roman" w:cs="Times New Roman"/>
          <w:sz w:val="24"/>
          <w:szCs w:val="24"/>
        </w:rPr>
        <w:t>«</w:t>
      </w:r>
      <w:r w:rsidR="00E42D2E" w:rsidRPr="00924BA6">
        <w:rPr>
          <w:rFonts w:ascii="Times New Roman" w:hAnsi="Times New Roman" w:cs="Times New Roman"/>
          <w:sz w:val="24"/>
          <w:szCs w:val="24"/>
          <w:lang w:bidi="kn-IN"/>
        </w:rPr>
        <w:t xml:space="preserve">Экологическая гостиная. Удивительный мир природы", </w:t>
      </w:r>
      <w:r w:rsidR="00E42D2E" w:rsidRPr="00924BA6">
        <w:rPr>
          <w:rFonts w:ascii="Times New Roman" w:hAnsi="Times New Roman" w:cs="Times New Roman"/>
          <w:sz w:val="24"/>
          <w:szCs w:val="24"/>
        </w:rPr>
        <w:t>«Развитие речи и речевого общения детей посредством произведений художественной литературы»</w:t>
      </w:r>
    </w:p>
    <w:p w:rsidR="00E42D2E" w:rsidRPr="00924BA6" w:rsidRDefault="00515464" w:rsidP="00494325">
      <w:pPr>
        <w:jc w:val="both"/>
        <w:rPr>
          <w:rFonts w:ascii="Times New Roman" w:hAnsi="Times New Roman" w:cs="Times New Roman"/>
          <w:sz w:val="24"/>
          <w:szCs w:val="24"/>
        </w:rPr>
      </w:pPr>
      <w:r w:rsidRPr="00924BA6">
        <w:rPr>
          <w:rFonts w:ascii="Times New Roman" w:hAnsi="Times New Roman" w:cs="Times New Roman"/>
          <w:sz w:val="24"/>
          <w:szCs w:val="24"/>
          <w:u w:val="single"/>
        </w:rPr>
        <w:t>Семинары</w:t>
      </w:r>
      <w:r w:rsidR="00E42D2E" w:rsidRPr="00924BA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24BA6">
        <w:rPr>
          <w:rFonts w:ascii="Times New Roman" w:hAnsi="Times New Roman" w:cs="Times New Roman"/>
          <w:sz w:val="24"/>
          <w:szCs w:val="24"/>
          <w:u w:val="single"/>
        </w:rPr>
        <w:t>практи</w:t>
      </w:r>
      <w:r w:rsidR="003C2362" w:rsidRPr="00924BA6">
        <w:rPr>
          <w:rFonts w:ascii="Times New Roman" w:hAnsi="Times New Roman" w:cs="Times New Roman"/>
          <w:sz w:val="24"/>
          <w:szCs w:val="24"/>
          <w:u w:val="single"/>
        </w:rPr>
        <w:t>кумы</w:t>
      </w:r>
      <w:r w:rsidR="003C2362" w:rsidRPr="00924BA6">
        <w:rPr>
          <w:rFonts w:ascii="Times New Roman" w:hAnsi="Times New Roman" w:cs="Times New Roman"/>
          <w:sz w:val="24"/>
          <w:szCs w:val="24"/>
        </w:rPr>
        <w:t xml:space="preserve">:  </w:t>
      </w:r>
      <w:r w:rsidR="00E42D2E" w:rsidRPr="00924BA6">
        <w:rPr>
          <w:rStyle w:val="c0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bidi="kn-IN"/>
        </w:rPr>
        <w:t>«</w:t>
      </w:r>
      <w:r w:rsidR="00E42D2E" w:rsidRPr="00924BA6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lang w:bidi="kn-IN"/>
        </w:rPr>
        <w:t xml:space="preserve">Особенности организации работы по физическому развитию и воспитанию детей дошкольного возраста в соответствии с ФГОС </w:t>
      </w:r>
      <w:proofErr w:type="gramStart"/>
      <w:r w:rsidR="00E42D2E" w:rsidRPr="00924BA6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lang w:bidi="kn-IN"/>
        </w:rPr>
        <w:t>ДО</w:t>
      </w:r>
      <w:proofErr w:type="gramEnd"/>
      <w:r w:rsidR="00E42D2E" w:rsidRPr="00924BA6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lang w:bidi="kn-IN"/>
        </w:rPr>
        <w:t>»,</w:t>
      </w:r>
      <w:r w:rsidR="00E42D2E" w:rsidRPr="00924B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42D2E" w:rsidRPr="00924BA6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="00E42D2E" w:rsidRPr="00924BA6">
        <w:rPr>
          <w:rFonts w:ascii="Times New Roman" w:hAnsi="Times New Roman" w:cs="Times New Roman"/>
          <w:sz w:val="24"/>
          <w:szCs w:val="24"/>
        </w:rPr>
        <w:t xml:space="preserve"> и ребенок: барьеры в общении»,</w:t>
      </w:r>
      <w:r w:rsidR="00E42D2E" w:rsidRPr="00924BA6">
        <w:rPr>
          <w:rFonts w:ascii="Times New Roman" w:hAnsi="Times New Roman" w:cs="Times New Roman"/>
          <w:sz w:val="24"/>
          <w:szCs w:val="24"/>
          <w:lang w:bidi="kn-IN"/>
        </w:rPr>
        <w:t xml:space="preserve"> «Педагогическое мастерство воспитателя»</w:t>
      </w:r>
    </w:p>
    <w:p w:rsidR="00B44ED2" w:rsidRPr="00924BA6" w:rsidRDefault="00515464" w:rsidP="004943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BA6">
        <w:rPr>
          <w:rFonts w:ascii="Times New Roman" w:hAnsi="Times New Roman" w:cs="Times New Roman"/>
          <w:sz w:val="24"/>
          <w:szCs w:val="24"/>
          <w:u w:val="single"/>
        </w:rPr>
        <w:t>Открытые просмотры НОД;</w:t>
      </w:r>
      <w:r w:rsidR="00B44ED2" w:rsidRPr="00924B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4BA6" w:rsidRPr="00924BA6" w:rsidRDefault="00924BA6" w:rsidP="00494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924BA6">
        <w:rPr>
          <w:rFonts w:ascii="Times New Roman" w:hAnsi="Times New Roman" w:cs="Times New Roman"/>
          <w:sz w:val="24"/>
          <w:szCs w:val="24"/>
          <w:u w:val="single"/>
        </w:rPr>
        <w:t>Консультации</w:t>
      </w:r>
      <w:r w:rsidRPr="00924BA6">
        <w:rPr>
          <w:rFonts w:ascii="Times New Roman" w:hAnsi="Times New Roman" w:cs="Times New Roman"/>
          <w:sz w:val="24"/>
          <w:szCs w:val="24"/>
        </w:rPr>
        <w:t>: «Знатоки ФГОС » «Здоровье педагога - деликатная и многоаспектная проблема». «Роль дидактических игр в развитии речи дошкольников».</w:t>
      </w:r>
      <w:r w:rsidRPr="00924BA6">
        <w:rPr>
          <w:rFonts w:ascii="Times New Roman" w:hAnsi="Times New Roman" w:cs="Times New Roman"/>
          <w:sz w:val="24"/>
          <w:szCs w:val="24"/>
          <w:lang w:bidi="kn-IN"/>
        </w:rPr>
        <w:t xml:space="preserve"> «Учим детей в природу влюбляться» «Использование дидактических и народных игр в духовно-нравственном воспитании». «Педагоги и родител</w:t>
      </w:r>
      <w:proofErr w:type="gramStart"/>
      <w:r w:rsidRPr="00924BA6">
        <w:rPr>
          <w:rFonts w:ascii="Times New Roman" w:hAnsi="Times New Roman" w:cs="Times New Roman"/>
          <w:sz w:val="24"/>
          <w:szCs w:val="24"/>
          <w:lang w:bidi="kn-IN"/>
        </w:rPr>
        <w:t>и-</w:t>
      </w:r>
      <w:proofErr w:type="gramEnd"/>
      <w:r w:rsidRPr="00924BA6">
        <w:rPr>
          <w:rFonts w:ascii="Times New Roman" w:hAnsi="Times New Roman" w:cs="Times New Roman"/>
          <w:sz w:val="24"/>
          <w:szCs w:val="24"/>
          <w:lang w:bidi="kn-IN"/>
        </w:rPr>
        <w:t xml:space="preserve"> творческий тандем».</w:t>
      </w:r>
    </w:p>
    <w:p w:rsidR="00B44ED2" w:rsidRPr="00924BA6" w:rsidRDefault="00515464" w:rsidP="00494325">
      <w:pPr>
        <w:jc w:val="both"/>
        <w:rPr>
          <w:rFonts w:ascii="Times New Roman" w:hAnsi="Times New Roman" w:cs="Times New Roman"/>
          <w:sz w:val="24"/>
          <w:szCs w:val="24"/>
        </w:rPr>
      </w:pPr>
      <w:r w:rsidRPr="00924BA6">
        <w:rPr>
          <w:rFonts w:ascii="Times New Roman" w:hAnsi="Times New Roman" w:cs="Times New Roman"/>
          <w:sz w:val="24"/>
          <w:szCs w:val="24"/>
          <w:u w:val="single"/>
        </w:rPr>
        <w:t>Смотры конкурсы</w:t>
      </w:r>
      <w:r w:rsidRPr="00924BA6">
        <w:rPr>
          <w:rFonts w:ascii="Times New Roman" w:hAnsi="Times New Roman" w:cs="Times New Roman"/>
          <w:sz w:val="24"/>
          <w:szCs w:val="24"/>
        </w:rPr>
        <w:t xml:space="preserve">: </w:t>
      </w:r>
      <w:r w:rsidR="00B44ED2" w:rsidRPr="00924BA6">
        <w:rPr>
          <w:rFonts w:ascii="Times New Roman" w:hAnsi="Times New Roman" w:cs="Times New Roman"/>
          <w:sz w:val="24"/>
          <w:szCs w:val="24"/>
        </w:rPr>
        <w:t xml:space="preserve">мини – музей в ДОУ, лучший уголок природы в группе. </w:t>
      </w:r>
    </w:p>
    <w:p w:rsidR="00515464" w:rsidRPr="00924BA6" w:rsidRDefault="00B44ED2" w:rsidP="00494325">
      <w:pPr>
        <w:pStyle w:val="af2"/>
        <w:spacing w:line="276" w:lineRule="auto"/>
        <w:jc w:val="both"/>
      </w:pPr>
      <w:r w:rsidRPr="00924BA6">
        <w:lastRenderedPageBreak/>
        <w:t>Тематические проверки: - «Речевое развитие во всех возрастных группах», «Экологическое воспитание»</w:t>
      </w:r>
    </w:p>
    <w:p w:rsidR="00B44ED2" w:rsidRPr="008738FE" w:rsidRDefault="00B44ED2" w:rsidP="00494325">
      <w:pPr>
        <w:framePr w:hSpace="180" w:wrap="around" w:vAnchor="text" w:hAnchor="margin" w:x="-252" w:y="74"/>
        <w:jc w:val="both"/>
        <w:rPr>
          <w:rFonts w:ascii="Times New Roman" w:hAnsi="Times New Roman" w:cs="Times New Roman"/>
          <w:sz w:val="24"/>
          <w:szCs w:val="24"/>
        </w:rPr>
      </w:pPr>
    </w:p>
    <w:p w:rsidR="00515464" w:rsidRPr="008738FE" w:rsidRDefault="00515464" w:rsidP="001515CE">
      <w:pPr>
        <w:pStyle w:val="af2"/>
        <w:spacing w:line="276" w:lineRule="auto"/>
        <w:ind w:firstLine="567"/>
        <w:jc w:val="both"/>
      </w:pPr>
      <w:r w:rsidRPr="008738FE">
        <w:t>На протяжении учебного года  осуществлялась работа по преемственности деятельности детско</w:t>
      </w:r>
      <w:r w:rsidR="00924BA6">
        <w:t>го сада со школой согласно плану</w:t>
      </w:r>
      <w:r w:rsidRPr="008738FE">
        <w:t xml:space="preserve"> о совместной работе Детского сада</w:t>
      </w:r>
      <w:r w:rsidR="00B44ED2" w:rsidRPr="008738FE">
        <w:t xml:space="preserve"> № 253 ОАО «РЖД» и МБОУ СОШ</w:t>
      </w:r>
      <w:r w:rsidRPr="008738FE">
        <w:t xml:space="preserve">. </w:t>
      </w:r>
      <w:r w:rsidR="00924BA6">
        <w:t xml:space="preserve">Для учителей начальной школы воспитатели подготовили мастер-класс </w:t>
      </w:r>
      <w:r w:rsidR="00924BA6" w:rsidRPr="00701AF0">
        <w:rPr>
          <w:bCs/>
          <w:iCs/>
        </w:rPr>
        <w:t>«Незаконченный рисунок, или техника Друдлы»,</w:t>
      </w:r>
      <w:r w:rsidR="00924BA6">
        <w:rPr>
          <w:bCs/>
          <w:iCs/>
        </w:rPr>
        <w:t xml:space="preserve"> состоялся педсовет по теме </w:t>
      </w:r>
      <w:r w:rsidR="00924BA6" w:rsidRPr="00701AF0">
        <w:t>«Развитие речи и речевого общения детей</w:t>
      </w:r>
      <w:r w:rsidR="00924BA6" w:rsidRPr="007A2841">
        <w:t xml:space="preserve"> посредством произведений художественной литературы»</w:t>
      </w:r>
      <w:r w:rsidR="00924BA6">
        <w:t xml:space="preserve">. </w:t>
      </w:r>
      <w:r w:rsidRPr="008738FE">
        <w:t xml:space="preserve">Были организованы экскурсии в школу, </w:t>
      </w:r>
      <w:r w:rsidR="00924BA6">
        <w:t xml:space="preserve">совместные праздники, </w:t>
      </w:r>
      <w:r w:rsidRPr="008738FE">
        <w:t>осуществляется постоянная методическая связь ДОУ и школы по вопросам подготовки детей к обучению в школе.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Должное внимание уделяется работе с родителями. Родители принимают активное участие в жизни ДОУ, особенно в творческих конкурсах и подготовке мероприятий. Составлен план работы. В нем учтены пожелания высказанные родителями при проведении анкетирования и индивидуальных бесед.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Работа велась по следующим направлениям: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Повышение педагогической культуры родителей.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Пропаганда общественного дошкольного воспитания.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Использовались как индивидуальные, так и коллективные формы работы с родителями: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- консультативная помощь (индивидуальные и групповые консультации);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- анкетирование;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- наглядная агитация;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- участие в конкурсах и мероприятиях и др.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В методической работе детского сада ведется аналитическая деятельность в следующих направлениях: самоанализ, анализ педагогической деятельности педагогов со стороны старшего воспитателя и заведующего. Самоанализ развивает способность воспитателей объективно оценивать результаты своей работы и правильно ставить цели и задачи на перспективу развития. Используются такие формы: взаимопосещение, наблюдения, дискуссии по интересующим вопросам, анкетирование и различные виды контроля.</w:t>
      </w:r>
    </w:p>
    <w:p w:rsidR="00515464" w:rsidRPr="008738FE" w:rsidRDefault="00515464" w:rsidP="00494325">
      <w:pPr>
        <w:pStyle w:val="af2"/>
        <w:spacing w:line="276" w:lineRule="auto"/>
        <w:ind w:firstLine="567"/>
        <w:jc w:val="both"/>
      </w:pPr>
      <w:r w:rsidRPr="008738FE">
        <w:t>Вся перечисленная работа ведется с целью:</w:t>
      </w:r>
    </w:p>
    <w:p w:rsidR="00515464" w:rsidRPr="008738FE" w:rsidRDefault="00515464" w:rsidP="00494325">
      <w:pPr>
        <w:pStyle w:val="af2"/>
        <w:numPr>
          <w:ilvl w:val="0"/>
          <w:numId w:val="9"/>
        </w:numPr>
        <w:spacing w:line="276" w:lineRule="auto"/>
        <w:jc w:val="both"/>
      </w:pPr>
      <w:r w:rsidRPr="008738FE">
        <w:t>выявления результатов выполнения программы по всем направлениям;</w:t>
      </w:r>
    </w:p>
    <w:p w:rsidR="00515464" w:rsidRPr="008738FE" w:rsidRDefault="00515464" w:rsidP="00494325">
      <w:pPr>
        <w:pStyle w:val="af2"/>
        <w:numPr>
          <w:ilvl w:val="0"/>
          <w:numId w:val="9"/>
        </w:numPr>
        <w:spacing w:line="276" w:lineRule="auto"/>
        <w:jc w:val="both"/>
      </w:pPr>
      <w:r w:rsidRPr="008738FE">
        <w:t xml:space="preserve">мониторинга состояния здоровья детей; </w:t>
      </w:r>
    </w:p>
    <w:p w:rsidR="00515464" w:rsidRPr="008738FE" w:rsidRDefault="00515464" w:rsidP="00494325">
      <w:pPr>
        <w:pStyle w:val="af2"/>
        <w:numPr>
          <w:ilvl w:val="0"/>
          <w:numId w:val="9"/>
        </w:numPr>
        <w:spacing w:line="276" w:lineRule="auto"/>
        <w:jc w:val="both"/>
      </w:pPr>
      <w:r w:rsidRPr="008738FE">
        <w:t>определения уровня готовности детей к обучению в школе;</w:t>
      </w:r>
    </w:p>
    <w:p w:rsidR="00515464" w:rsidRPr="008738FE" w:rsidRDefault="00515464" w:rsidP="00494325">
      <w:pPr>
        <w:pStyle w:val="af2"/>
        <w:numPr>
          <w:ilvl w:val="0"/>
          <w:numId w:val="9"/>
        </w:numPr>
        <w:spacing w:line="276" w:lineRule="auto"/>
        <w:jc w:val="both"/>
      </w:pPr>
      <w:r w:rsidRPr="008738FE">
        <w:t>анализа системы взаимодействия с родителями.</w:t>
      </w:r>
    </w:p>
    <w:p w:rsidR="00515464" w:rsidRPr="008738FE" w:rsidRDefault="00515464" w:rsidP="0049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Все результаты анализа учитываются при составлении плана работы на новый учебный год.</w:t>
      </w:r>
    </w:p>
    <w:p w:rsidR="00515464" w:rsidRDefault="00515464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:rsidR="001515CE" w:rsidRDefault="001515CE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:rsidR="001515CE" w:rsidRDefault="001515CE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:rsidR="001515CE" w:rsidRDefault="001515CE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:rsidR="001515CE" w:rsidRDefault="001515CE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:rsidR="001515CE" w:rsidRPr="008738FE" w:rsidRDefault="001515CE" w:rsidP="004943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Контингент воспитанников дошкольного образовательного учреждения.</w:t>
      </w: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7EA" w:rsidRPr="008738FE" w:rsidRDefault="008677EA" w:rsidP="00355E9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Общая ч</w:t>
      </w:r>
      <w:r w:rsidR="00501DA2" w:rsidRPr="008738FE">
        <w:rPr>
          <w:rFonts w:ascii="Times New Roman" w:eastAsia="Times New Roman" w:hAnsi="Times New Roman" w:cs="Times New Roman"/>
          <w:bCs/>
          <w:sz w:val="24"/>
          <w:szCs w:val="24"/>
        </w:rPr>
        <w:t>исленность воспитанников за 2015-2016</w:t>
      </w: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</w:t>
      </w:r>
      <w:r w:rsidR="00501DA2" w:rsidRPr="008738FE">
        <w:rPr>
          <w:rFonts w:ascii="Times New Roman" w:eastAsia="Times New Roman" w:hAnsi="Times New Roman" w:cs="Times New Roman"/>
          <w:bCs/>
          <w:sz w:val="24"/>
          <w:szCs w:val="24"/>
        </w:rPr>
        <w:t>42 ребенка</w:t>
      </w: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движения воспитанников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77EA" w:rsidRPr="008738FE" w:rsidTr="00D939D5">
        <w:tc>
          <w:tcPr>
            <w:tcW w:w="2392" w:type="dxa"/>
          </w:tcPr>
          <w:p w:rsidR="008677EA" w:rsidRPr="008738FE" w:rsidRDefault="008677EA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8677EA" w:rsidRPr="008738FE" w:rsidRDefault="008677EA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393" w:type="dxa"/>
          </w:tcPr>
          <w:p w:rsidR="008677EA" w:rsidRPr="008738FE" w:rsidRDefault="008677EA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Принято детей</w:t>
            </w:r>
          </w:p>
        </w:tc>
        <w:tc>
          <w:tcPr>
            <w:tcW w:w="2393" w:type="dxa"/>
          </w:tcPr>
          <w:p w:rsidR="008677EA" w:rsidRPr="008738FE" w:rsidRDefault="008677EA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Поступление в школу</w:t>
            </w:r>
          </w:p>
        </w:tc>
      </w:tr>
      <w:tr w:rsidR="008677EA" w:rsidRPr="008738FE" w:rsidTr="00D939D5">
        <w:tc>
          <w:tcPr>
            <w:tcW w:w="2392" w:type="dxa"/>
          </w:tcPr>
          <w:p w:rsidR="008677EA" w:rsidRPr="008738FE" w:rsidRDefault="00B763E8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77EA" w:rsidRPr="008738F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677EA" w:rsidRPr="008738FE" w:rsidRDefault="00B763E8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8677EA" w:rsidRPr="008738FE" w:rsidRDefault="00B763E8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677EA" w:rsidRPr="008738FE" w:rsidRDefault="00B763E8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E97" w:rsidRPr="008738FE" w:rsidRDefault="00355E97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bCs/>
          <w:sz w:val="28"/>
          <w:szCs w:val="28"/>
        </w:rPr>
        <w:t>7. Кадровое обеспечение.</w:t>
      </w: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355E97">
      <w:pPr>
        <w:pStyle w:val="af2"/>
        <w:spacing w:line="360" w:lineRule="auto"/>
        <w:ind w:firstLine="567"/>
        <w:jc w:val="both"/>
      </w:pPr>
      <w:r w:rsidRPr="008738FE">
        <w:t>Кол</w:t>
      </w:r>
      <w:r w:rsidR="003F18EE" w:rsidRPr="008738FE">
        <w:t>ичество сотрудников (общее) – 2</w:t>
      </w:r>
      <w:r w:rsidR="00B763E8">
        <w:t>4</w:t>
      </w:r>
      <w:r w:rsidRPr="008738FE">
        <w:t xml:space="preserve"> человек, из них</w:t>
      </w:r>
      <w:r w:rsidR="00FF5CEE" w:rsidRPr="008738FE">
        <w:t xml:space="preserve"> педагогический персонал  - </w:t>
      </w:r>
      <w:r w:rsidR="00B763E8">
        <w:t>8</w:t>
      </w:r>
      <w:r w:rsidRPr="008738FE">
        <w:t xml:space="preserve">  человек, заведующий – 1</w:t>
      </w:r>
    </w:p>
    <w:p w:rsidR="008677EA" w:rsidRPr="008738FE" w:rsidRDefault="008677EA" w:rsidP="00355E97">
      <w:pPr>
        <w:pStyle w:val="af2"/>
        <w:spacing w:line="360" w:lineRule="auto"/>
        <w:ind w:firstLine="567"/>
        <w:jc w:val="center"/>
        <w:rPr>
          <w:b/>
          <w:lang w:val="en-US"/>
        </w:rPr>
      </w:pPr>
      <w:r w:rsidRPr="008738FE">
        <w:rPr>
          <w:b/>
        </w:rPr>
        <w:t>Образовательный уровень педагогов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1943"/>
        <w:gridCol w:w="1870"/>
        <w:gridCol w:w="1945"/>
        <w:gridCol w:w="1870"/>
      </w:tblGrid>
      <w:tr w:rsidR="008677EA" w:rsidRPr="008738FE" w:rsidTr="00D939D5">
        <w:trPr>
          <w:cantSplit/>
        </w:trPr>
        <w:tc>
          <w:tcPr>
            <w:tcW w:w="1015" w:type="pct"/>
            <w:vMerge w:val="restar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Всего педагогов</w:t>
            </w:r>
          </w:p>
        </w:tc>
        <w:tc>
          <w:tcPr>
            <w:tcW w:w="1992" w:type="pct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Высшее образование</w:t>
            </w:r>
          </w:p>
        </w:tc>
        <w:tc>
          <w:tcPr>
            <w:tcW w:w="1993" w:type="pct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Среднее специальное</w:t>
            </w:r>
          </w:p>
        </w:tc>
      </w:tr>
      <w:tr w:rsidR="008677EA" w:rsidRPr="008738FE" w:rsidTr="00D939D5">
        <w:trPr>
          <w:cantSplit/>
        </w:trPr>
        <w:tc>
          <w:tcPr>
            <w:tcW w:w="1015" w:type="pct"/>
            <w:vMerge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</w:p>
        </w:tc>
        <w:tc>
          <w:tcPr>
            <w:tcW w:w="1015" w:type="pc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977" w:type="pc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016" w:type="pc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977" w:type="pc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</w:tr>
      <w:tr w:rsidR="008677EA" w:rsidRPr="008738FE" w:rsidTr="00D939D5">
        <w:tc>
          <w:tcPr>
            <w:tcW w:w="1015" w:type="pct"/>
          </w:tcPr>
          <w:p w:rsidR="008677EA" w:rsidRPr="008738FE" w:rsidRDefault="00B763E8" w:rsidP="00355E97">
            <w:pPr>
              <w:pStyle w:val="af2"/>
              <w:spacing w:line="360" w:lineRule="auto"/>
              <w:jc w:val="both"/>
            </w:pPr>
            <w:r>
              <w:t>8</w:t>
            </w:r>
          </w:p>
        </w:tc>
        <w:tc>
          <w:tcPr>
            <w:tcW w:w="1015" w:type="pct"/>
          </w:tcPr>
          <w:p w:rsidR="008677EA" w:rsidRPr="008738FE" w:rsidRDefault="00B763E8" w:rsidP="00355E97">
            <w:pPr>
              <w:pStyle w:val="af2"/>
              <w:spacing w:line="360" w:lineRule="auto"/>
              <w:jc w:val="both"/>
            </w:pPr>
            <w:r>
              <w:t>6</w:t>
            </w:r>
          </w:p>
        </w:tc>
        <w:tc>
          <w:tcPr>
            <w:tcW w:w="977" w:type="pct"/>
          </w:tcPr>
          <w:p w:rsidR="008677EA" w:rsidRPr="008738FE" w:rsidRDefault="00FF5CEE" w:rsidP="00B763E8">
            <w:pPr>
              <w:pStyle w:val="af2"/>
              <w:spacing w:line="360" w:lineRule="auto"/>
              <w:jc w:val="both"/>
            </w:pPr>
            <w:r w:rsidRPr="008738FE">
              <w:t>7</w:t>
            </w:r>
            <w:r w:rsidR="00B763E8">
              <w:t>5</w:t>
            </w:r>
          </w:p>
        </w:tc>
        <w:tc>
          <w:tcPr>
            <w:tcW w:w="1016" w:type="pct"/>
          </w:tcPr>
          <w:p w:rsidR="008677EA" w:rsidRPr="008738FE" w:rsidRDefault="00FF5CEE" w:rsidP="00355E97">
            <w:pPr>
              <w:pStyle w:val="af2"/>
              <w:spacing w:line="360" w:lineRule="auto"/>
              <w:jc w:val="both"/>
            </w:pPr>
            <w:r w:rsidRPr="008738FE">
              <w:t>2</w:t>
            </w:r>
          </w:p>
        </w:tc>
        <w:tc>
          <w:tcPr>
            <w:tcW w:w="977" w:type="pct"/>
          </w:tcPr>
          <w:p w:rsidR="008677EA" w:rsidRPr="008738FE" w:rsidRDefault="00FF5CEE" w:rsidP="00B763E8">
            <w:pPr>
              <w:pStyle w:val="af2"/>
              <w:spacing w:line="360" w:lineRule="auto"/>
              <w:jc w:val="both"/>
            </w:pPr>
            <w:r w:rsidRPr="008738FE">
              <w:t>2</w:t>
            </w:r>
            <w:r w:rsidR="00B763E8">
              <w:t>5</w:t>
            </w:r>
          </w:p>
        </w:tc>
      </w:tr>
    </w:tbl>
    <w:p w:rsidR="008677EA" w:rsidRPr="008738FE" w:rsidRDefault="008677EA" w:rsidP="00355E97">
      <w:pPr>
        <w:pStyle w:val="af2"/>
        <w:spacing w:line="360" w:lineRule="auto"/>
        <w:ind w:firstLine="567"/>
        <w:jc w:val="center"/>
        <w:rPr>
          <w:b/>
        </w:rPr>
      </w:pPr>
      <w:r w:rsidRPr="008738FE">
        <w:rPr>
          <w:b/>
        </w:rPr>
        <w:t>Стаж  педагогической 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1230"/>
        <w:gridCol w:w="903"/>
        <w:gridCol w:w="1230"/>
        <w:gridCol w:w="797"/>
        <w:gridCol w:w="1230"/>
        <w:gridCol w:w="817"/>
        <w:gridCol w:w="1230"/>
        <w:gridCol w:w="903"/>
      </w:tblGrid>
      <w:tr w:rsidR="008677EA" w:rsidRPr="008738FE" w:rsidTr="00D939D5">
        <w:trPr>
          <w:cantSplit/>
        </w:trPr>
        <w:tc>
          <w:tcPr>
            <w:tcW w:w="1149" w:type="dxa"/>
            <w:vMerge w:val="restar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Всего педагогов</w:t>
            </w:r>
          </w:p>
        </w:tc>
        <w:tc>
          <w:tcPr>
            <w:tcW w:w="2298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0  -  5  лет</w:t>
            </w:r>
          </w:p>
        </w:tc>
        <w:tc>
          <w:tcPr>
            <w:tcW w:w="2298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5  -  10  лет</w:t>
            </w:r>
          </w:p>
        </w:tc>
        <w:tc>
          <w:tcPr>
            <w:tcW w:w="2299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10  -  20  лет</w:t>
            </w:r>
          </w:p>
        </w:tc>
        <w:tc>
          <w:tcPr>
            <w:tcW w:w="2300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Свыше  20 лет</w:t>
            </w:r>
          </w:p>
        </w:tc>
      </w:tr>
      <w:tr w:rsidR="008677EA" w:rsidRPr="008738FE" w:rsidTr="00D939D5">
        <w:trPr>
          <w:cantSplit/>
        </w:trPr>
        <w:tc>
          <w:tcPr>
            <w:tcW w:w="1149" w:type="dxa"/>
            <w:vMerge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 педагогов</w:t>
            </w: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 педагогов</w:t>
            </w: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 педагогов</w:t>
            </w:r>
          </w:p>
        </w:tc>
        <w:tc>
          <w:tcPr>
            <w:tcW w:w="11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1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 педагогов</w:t>
            </w:r>
          </w:p>
        </w:tc>
        <w:tc>
          <w:tcPr>
            <w:tcW w:w="11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  <w:rPr>
                <w:i/>
              </w:rPr>
            </w:pPr>
            <w:r w:rsidRPr="008738FE">
              <w:t>%</w:t>
            </w:r>
          </w:p>
        </w:tc>
      </w:tr>
      <w:tr w:rsidR="008677EA" w:rsidRPr="008738FE" w:rsidTr="00D939D5">
        <w:tc>
          <w:tcPr>
            <w:tcW w:w="1149" w:type="dxa"/>
          </w:tcPr>
          <w:p w:rsidR="008677EA" w:rsidRPr="008738FE" w:rsidRDefault="00B763E8" w:rsidP="00355E97">
            <w:pPr>
              <w:pStyle w:val="af2"/>
              <w:spacing w:line="360" w:lineRule="auto"/>
              <w:jc w:val="both"/>
            </w:pPr>
            <w:r>
              <w:t>8</w:t>
            </w:r>
          </w:p>
        </w:tc>
        <w:tc>
          <w:tcPr>
            <w:tcW w:w="1149" w:type="dxa"/>
          </w:tcPr>
          <w:p w:rsidR="008677EA" w:rsidRPr="008738FE" w:rsidRDefault="00FF5CEE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1149" w:type="dxa"/>
          </w:tcPr>
          <w:p w:rsidR="008677EA" w:rsidRPr="008738FE" w:rsidRDefault="00701E80" w:rsidP="00B621DA">
            <w:pPr>
              <w:pStyle w:val="af2"/>
              <w:spacing w:line="360" w:lineRule="auto"/>
              <w:jc w:val="both"/>
            </w:pPr>
            <w:r w:rsidRPr="008738FE">
              <w:t>1</w:t>
            </w:r>
            <w:r w:rsidR="00B621DA">
              <w:t>2,5</w:t>
            </w:r>
          </w:p>
        </w:tc>
        <w:tc>
          <w:tcPr>
            <w:tcW w:w="1149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0</w:t>
            </w:r>
          </w:p>
        </w:tc>
        <w:tc>
          <w:tcPr>
            <w:tcW w:w="1149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0</w:t>
            </w:r>
          </w:p>
        </w:tc>
        <w:tc>
          <w:tcPr>
            <w:tcW w:w="1149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6</w:t>
            </w:r>
          </w:p>
        </w:tc>
        <w:tc>
          <w:tcPr>
            <w:tcW w:w="1150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75</w:t>
            </w:r>
          </w:p>
        </w:tc>
        <w:tc>
          <w:tcPr>
            <w:tcW w:w="11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1150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12,5</w:t>
            </w:r>
          </w:p>
        </w:tc>
      </w:tr>
    </w:tbl>
    <w:p w:rsidR="008677EA" w:rsidRPr="008738FE" w:rsidRDefault="008677EA" w:rsidP="00355E97">
      <w:pPr>
        <w:pStyle w:val="af2"/>
        <w:spacing w:line="360" w:lineRule="auto"/>
        <w:ind w:firstLine="567"/>
        <w:jc w:val="center"/>
        <w:rPr>
          <w:b/>
        </w:rPr>
      </w:pPr>
      <w:r w:rsidRPr="008738FE">
        <w:rPr>
          <w:b/>
        </w:rPr>
        <w:t>Квалификация  педагогических  кадров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317"/>
        <w:gridCol w:w="876"/>
        <w:gridCol w:w="1318"/>
        <w:gridCol w:w="950"/>
        <w:gridCol w:w="1318"/>
        <w:gridCol w:w="1024"/>
        <w:gridCol w:w="1318"/>
        <w:gridCol w:w="519"/>
      </w:tblGrid>
      <w:tr w:rsidR="008677EA" w:rsidRPr="008738FE" w:rsidTr="00D939D5">
        <w:trPr>
          <w:cantSplit/>
        </w:trPr>
        <w:tc>
          <w:tcPr>
            <w:tcW w:w="1317" w:type="dxa"/>
            <w:vMerge w:val="restar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Всего педагогов</w:t>
            </w:r>
          </w:p>
        </w:tc>
        <w:tc>
          <w:tcPr>
            <w:tcW w:w="2193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Высшая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квалификационная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категория</w:t>
            </w:r>
          </w:p>
        </w:tc>
        <w:tc>
          <w:tcPr>
            <w:tcW w:w="2268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Первая  квалификационная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категория</w:t>
            </w:r>
          </w:p>
        </w:tc>
        <w:tc>
          <w:tcPr>
            <w:tcW w:w="2342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Вторая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квалификационная</w:t>
            </w:r>
          </w:p>
          <w:p w:rsidR="001515CE" w:rsidRDefault="008677EA" w:rsidP="00355E97">
            <w:pPr>
              <w:pStyle w:val="af2"/>
              <w:spacing w:line="360" w:lineRule="auto"/>
              <w:jc w:val="both"/>
            </w:pPr>
            <w:proofErr w:type="gramStart"/>
            <w:r w:rsidRPr="008738FE">
              <w:t>категория (</w:t>
            </w:r>
            <w:proofErr w:type="spellStart"/>
            <w:r w:rsidRPr="008738FE">
              <w:t>соответс</w:t>
            </w:r>
            <w:proofErr w:type="spellEnd"/>
            <w:proofErr w:type="gramEnd"/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proofErr w:type="spellStart"/>
            <w:proofErr w:type="gramStart"/>
            <w:r w:rsidRPr="008738FE">
              <w:t>твие</w:t>
            </w:r>
            <w:proofErr w:type="spellEnd"/>
            <w:r w:rsidRPr="008738FE">
              <w:t xml:space="preserve"> занимаемой должности)</w:t>
            </w:r>
            <w:proofErr w:type="gramEnd"/>
          </w:p>
        </w:tc>
        <w:tc>
          <w:tcPr>
            <w:tcW w:w="1837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Без  категории</w:t>
            </w:r>
          </w:p>
        </w:tc>
      </w:tr>
      <w:tr w:rsidR="008677EA" w:rsidRPr="008738FE" w:rsidTr="00D939D5">
        <w:trPr>
          <w:cantSplit/>
        </w:trPr>
        <w:tc>
          <w:tcPr>
            <w:tcW w:w="1317" w:type="dxa"/>
            <w:vMerge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</w:p>
        </w:tc>
        <w:tc>
          <w:tcPr>
            <w:tcW w:w="1317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876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318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9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318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1024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318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51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</w:tr>
      <w:tr w:rsidR="008677EA" w:rsidRPr="008738FE" w:rsidTr="00D939D5">
        <w:tc>
          <w:tcPr>
            <w:tcW w:w="1317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8</w:t>
            </w:r>
          </w:p>
        </w:tc>
        <w:tc>
          <w:tcPr>
            <w:tcW w:w="1317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12,5</w:t>
            </w:r>
          </w:p>
        </w:tc>
        <w:tc>
          <w:tcPr>
            <w:tcW w:w="1318" w:type="dxa"/>
          </w:tcPr>
          <w:p w:rsidR="008677EA" w:rsidRPr="008738FE" w:rsidRDefault="00A342DE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950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12,5</w:t>
            </w:r>
          </w:p>
        </w:tc>
        <w:tc>
          <w:tcPr>
            <w:tcW w:w="1318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5</w:t>
            </w:r>
          </w:p>
        </w:tc>
        <w:tc>
          <w:tcPr>
            <w:tcW w:w="1024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62,5</w:t>
            </w:r>
          </w:p>
        </w:tc>
        <w:tc>
          <w:tcPr>
            <w:tcW w:w="1318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519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12,5</w:t>
            </w:r>
          </w:p>
        </w:tc>
      </w:tr>
    </w:tbl>
    <w:p w:rsidR="008677EA" w:rsidRPr="008738FE" w:rsidRDefault="008677EA" w:rsidP="00355E97">
      <w:pPr>
        <w:pStyle w:val="af2"/>
        <w:spacing w:line="360" w:lineRule="auto"/>
        <w:ind w:firstLine="567"/>
        <w:jc w:val="center"/>
        <w:rPr>
          <w:b/>
        </w:rPr>
      </w:pPr>
      <w:r w:rsidRPr="008738FE">
        <w:rPr>
          <w:b/>
        </w:rPr>
        <w:lastRenderedPageBreak/>
        <w:t>Возрастной  состав 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856"/>
        <w:gridCol w:w="784"/>
        <w:gridCol w:w="855"/>
        <w:gridCol w:w="784"/>
        <w:gridCol w:w="855"/>
        <w:gridCol w:w="796"/>
        <w:gridCol w:w="855"/>
        <w:gridCol w:w="850"/>
        <w:gridCol w:w="855"/>
        <w:gridCol w:w="850"/>
      </w:tblGrid>
      <w:tr w:rsidR="008677EA" w:rsidRPr="008738FE" w:rsidTr="00D939D5">
        <w:trPr>
          <w:cantSplit/>
        </w:trPr>
        <w:tc>
          <w:tcPr>
            <w:tcW w:w="940" w:type="dxa"/>
            <w:vMerge w:val="restar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Всего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1880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Моложе 25 лет</w:t>
            </w:r>
          </w:p>
        </w:tc>
        <w:tc>
          <w:tcPr>
            <w:tcW w:w="1880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25 – 29 лет</w:t>
            </w:r>
          </w:p>
        </w:tc>
        <w:tc>
          <w:tcPr>
            <w:tcW w:w="1880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30 – 49 лет</w:t>
            </w:r>
          </w:p>
        </w:tc>
        <w:tc>
          <w:tcPr>
            <w:tcW w:w="1882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50 – 54 года</w:t>
            </w:r>
          </w:p>
        </w:tc>
        <w:tc>
          <w:tcPr>
            <w:tcW w:w="1882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55 – 59 лет</w:t>
            </w:r>
          </w:p>
        </w:tc>
      </w:tr>
      <w:tr w:rsidR="008677EA" w:rsidRPr="008738FE" w:rsidTr="00D939D5">
        <w:trPr>
          <w:cantSplit/>
        </w:trPr>
        <w:tc>
          <w:tcPr>
            <w:tcW w:w="940" w:type="dxa"/>
            <w:vMerge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941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1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941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1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</w:tr>
      <w:tr w:rsidR="008677EA" w:rsidRPr="008738FE" w:rsidTr="00D939D5">
        <w:tc>
          <w:tcPr>
            <w:tcW w:w="940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8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0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0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0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6</w:t>
            </w:r>
          </w:p>
        </w:tc>
        <w:tc>
          <w:tcPr>
            <w:tcW w:w="940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75</w:t>
            </w:r>
          </w:p>
        </w:tc>
        <w:tc>
          <w:tcPr>
            <w:tcW w:w="941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1</w:t>
            </w:r>
          </w:p>
        </w:tc>
        <w:tc>
          <w:tcPr>
            <w:tcW w:w="941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12,5</w:t>
            </w:r>
          </w:p>
        </w:tc>
        <w:tc>
          <w:tcPr>
            <w:tcW w:w="941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941" w:type="dxa"/>
          </w:tcPr>
          <w:p w:rsidR="008677EA" w:rsidRPr="008738FE" w:rsidRDefault="00B621DA" w:rsidP="00355E97">
            <w:pPr>
              <w:pStyle w:val="af2"/>
              <w:spacing w:line="360" w:lineRule="auto"/>
              <w:jc w:val="both"/>
            </w:pPr>
            <w:r>
              <w:t>12,5</w:t>
            </w:r>
          </w:p>
        </w:tc>
      </w:tr>
    </w:tbl>
    <w:p w:rsidR="008677EA" w:rsidRPr="008738FE" w:rsidRDefault="008677EA" w:rsidP="008677EA">
      <w:pPr>
        <w:pStyle w:val="af2"/>
        <w:spacing w:line="276" w:lineRule="auto"/>
        <w:ind w:firstLine="567"/>
        <w:jc w:val="center"/>
        <w:rPr>
          <w:b/>
        </w:rPr>
      </w:pPr>
    </w:p>
    <w:p w:rsidR="008677EA" w:rsidRPr="008738FE" w:rsidRDefault="008677EA" w:rsidP="008677EA">
      <w:pPr>
        <w:pStyle w:val="af2"/>
        <w:spacing w:line="276" w:lineRule="auto"/>
        <w:ind w:firstLine="567"/>
        <w:jc w:val="center"/>
        <w:rPr>
          <w:b/>
        </w:rPr>
      </w:pPr>
      <w:r w:rsidRPr="008738FE">
        <w:rPr>
          <w:b/>
        </w:rPr>
        <w:t>Повышение квалификации</w:t>
      </w:r>
    </w:p>
    <w:p w:rsidR="008677EA" w:rsidRPr="008738FE" w:rsidRDefault="00355E97" w:rsidP="008677EA">
      <w:pPr>
        <w:pStyle w:val="af2"/>
        <w:spacing w:line="276" w:lineRule="auto"/>
        <w:ind w:firstLine="567"/>
        <w:jc w:val="both"/>
      </w:pPr>
      <w:r w:rsidRPr="008738FE">
        <w:t>В течение 201</w:t>
      </w:r>
      <w:r w:rsidR="00B621DA">
        <w:t>6-2017</w:t>
      </w:r>
      <w:r w:rsidR="008677EA" w:rsidRPr="008738FE">
        <w:t xml:space="preserve"> учебн</w:t>
      </w:r>
      <w:r w:rsidRPr="008738FE">
        <w:t>ого года повысили квалификацию 1 педагог</w:t>
      </w:r>
      <w:r w:rsidR="008677EA" w:rsidRPr="008738FE">
        <w:t>:</w:t>
      </w:r>
    </w:p>
    <w:p w:rsidR="008677EA" w:rsidRPr="008738FE" w:rsidRDefault="00B621DA" w:rsidP="00B76FD5">
      <w:pPr>
        <w:pStyle w:val="ac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Кочнева </w:t>
      </w:r>
      <w:r w:rsidR="009A28B2">
        <w:rPr>
          <w:rFonts w:ascii="Times New Roman" w:hAnsi="Times New Roman" w:cs="Times New Roman"/>
          <w:sz w:val="24"/>
          <w:szCs w:val="24"/>
        </w:rPr>
        <w:t>Татьяна Анатольевна</w:t>
      </w:r>
      <w:r w:rsidR="00355E97" w:rsidRPr="008738FE">
        <w:rPr>
          <w:rFonts w:ascii="Times New Roman" w:hAnsi="Times New Roman" w:cs="Times New Roman"/>
          <w:sz w:val="24"/>
          <w:szCs w:val="24"/>
        </w:rPr>
        <w:t xml:space="preserve"> (воспитатель) </w:t>
      </w: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77EA" w:rsidRPr="008738FE" w:rsidRDefault="008677EA" w:rsidP="0086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38FE">
        <w:rPr>
          <w:rFonts w:ascii="Times New Roman" w:eastAsia="Times New Roman" w:hAnsi="Times New Roman" w:cs="Times New Roman"/>
          <w:b/>
          <w:bCs/>
          <w:sz w:val="32"/>
          <w:szCs w:val="32"/>
        </w:rPr>
        <w:t>8. Социально-бытовое обеспечение обучающихся, сотрудников.</w:t>
      </w:r>
    </w:p>
    <w:p w:rsidR="008677EA" w:rsidRPr="008738FE" w:rsidRDefault="008677EA" w:rsidP="00867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 xml:space="preserve">8.1. </w:t>
      </w:r>
      <w:r w:rsidR="00355E97" w:rsidRPr="008738F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 xml:space="preserve">рофилактическая и </w:t>
      </w:r>
      <w:proofErr w:type="spellStart"/>
      <w:proofErr w:type="gramStart"/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 xml:space="preserve"> - оздоровительная</w:t>
      </w:r>
      <w:proofErr w:type="gramEnd"/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 течение года в ДОУ проводились следующие оздоровительные мероприятия: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общие закаливающие процедуры: оздоровительный бег (в теплый период), хождение босиком по корригирующим дорожкам, воздушные ванны, обширное умывание,  аэрация помещений;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комплексы гимнастики для профилактики плоскостопия, нарушений осанки;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зрительная, артикуляционная, дыхательная гимнастика.</w:t>
      </w: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8"/>
        </w:rPr>
        <w:t>8.2. Организация питания воспитанников в дошкольном образовательном учреждении</w:t>
      </w: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 детском саду организовано трехразовое питани</w:t>
      </w:r>
      <w:r w:rsidR="00B76FD5" w:rsidRPr="008738FE">
        <w:rPr>
          <w:rFonts w:ascii="Times New Roman" w:eastAsia="Times New Roman" w:hAnsi="Times New Roman" w:cs="Times New Roman"/>
          <w:sz w:val="24"/>
          <w:szCs w:val="24"/>
        </w:rPr>
        <w:t>е на основе перспективного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10-дневного меню. В меню представлены разнообразные блюда, выпечка. Между завтраком и обедом дети получают соки или фрукты.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Питание детей организовано с учётом следующих принципов: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режима питания; 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калорийность питания, ежедневное соблюдение норм потребления продуктов; 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гигиена приёма пищи; 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подход к детям во время питания; 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расстановки мебели. 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Ежедневно, для 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контроля  за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в соответствии с требованиями санитарных правил качественного и безопасного горячего питания воспитанников в ДОО проводится бракераж и делается запись в журнале бракеража готовой продукции.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Оценку качества готовых блюд, кулинарного изделия  осуществляет </w:t>
      </w:r>
      <w:proofErr w:type="spellStart"/>
      <w:r w:rsidRPr="008738FE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комиссия. Выдача готовой пищи осуществляется только после проведения данного контроля.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8.3. Объекты физической культуры и спорта, их использование в соответствии с расписанием организации НОД по физической культуре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77EA" w:rsidRPr="008738FE" w:rsidRDefault="008677EA" w:rsidP="00B7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 дошкольном образовательном учреждении оборудованы:</w:t>
      </w:r>
    </w:p>
    <w:p w:rsidR="008677EA" w:rsidRPr="008738FE" w:rsidRDefault="008677EA" w:rsidP="00B76FD5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мини – физкультурные уголки во всех возрастных группах;</w:t>
      </w:r>
    </w:p>
    <w:p w:rsidR="008677EA" w:rsidRPr="008738FE" w:rsidRDefault="008677EA" w:rsidP="00B76FD5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lastRenderedPageBreak/>
        <w:t>3  прогулочных участка на территории ДОУ с возможностью проведения подвижных и спортивных игр;</w:t>
      </w:r>
    </w:p>
    <w:p w:rsidR="008677EA" w:rsidRPr="008738FE" w:rsidRDefault="008677EA" w:rsidP="00B76FD5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6FD5" w:rsidRPr="008738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прогулочных участка с различным оборудованием для игр и двигательной активности (игровые и спортивные комплексы КСИЛ). </w:t>
      </w:r>
      <w:proofErr w:type="gramEnd"/>
    </w:p>
    <w:p w:rsidR="008677EA" w:rsidRPr="008738FE" w:rsidRDefault="008677EA" w:rsidP="00B7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Данные объекты используются для проведения мероприятий 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</w:r>
      <w:proofErr w:type="spellStart"/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работы с детьми.</w:t>
      </w:r>
    </w:p>
    <w:p w:rsidR="00B76FD5" w:rsidRPr="008738FE" w:rsidRDefault="00B76FD5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8.4.  Помещения для отдыха, досуга, культурных мероприятий,  их использование в соответствии с расписанием организации НОД и других мероприятий</w:t>
      </w: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имеет:</w:t>
      </w:r>
    </w:p>
    <w:p w:rsidR="008677EA" w:rsidRPr="008738FE" w:rsidRDefault="008677EA" w:rsidP="00B76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музыкальный зал;</w:t>
      </w:r>
    </w:p>
    <w:p w:rsidR="00B76FD5" w:rsidRPr="008738FE" w:rsidRDefault="00B76FD5" w:rsidP="00B76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изостудия</w:t>
      </w:r>
    </w:p>
    <w:p w:rsidR="008677EA" w:rsidRPr="008738FE" w:rsidRDefault="008677EA" w:rsidP="00B76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методический кабинет.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bCs/>
          <w:sz w:val="28"/>
          <w:szCs w:val="24"/>
        </w:rPr>
        <w:t>9. Результаты деятельности дошкольного образовательного учреждения.</w:t>
      </w:r>
    </w:p>
    <w:p w:rsidR="008677EA" w:rsidRPr="008738FE" w:rsidRDefault="008677EA" w:rsidP="008677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8677EA">
      <w:pPr>
        <w:pStyle w:val="Style2"/>
        <w:widowControl/>
        <w:spacing w:line="240" w:lineRule="auto"/>
        <w:ind w:firstLine="567"/>
        <w:rPr>
          <w:rStyle w:val="FontStyle13"/>
          <w:sz w:val="24"/>
          <w:szCs w:val="24"/>
        </w:rPr>
      </w:pPr>
      <w:r w:rsidRPr="008738FE">
        <w:rPr>
          <w:rStyle w:val="FontStyle13"/>
          <w:sz w:val="24"/>
          <w:szCs w:val="24"/>
        </w:rPr>
        <w:t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анкетирования, проведенные за последние 3 года свидетельствует о том, что в среднем 8</w:t>
      </w:r>
      <w:r w:rsidR="009A28B2">
        <w:rPr>
          <w:rStyle w:val="FontStyle13"/>
          <w:sz w:val="24"/>
          <w:szCs w:val="24"/>
        </w:rPr>
        <w:t>9</w:t>
      </w:r>
      <w:r w:rsidRPr="008738FE">
        <w:rPr>
          <w:rStyle w:val="FontStyle13"/>
          <w:sz w:val="24"/>
          <w:szCs w:val="24"/>
        </w:rPr>
        <w:t>% респондентов удовлетворены качеством образовательных услуг, предоставляемых педагогическим коллективом Детского сада №</w:t>
      </w:r>
      <w:r w:rsidR="00B76FD5" w:rsidRPr="008738FE">
        <w:rPr>
          <w:rStyle w:val="FontStyle13"/>
          <w:sz w:val="24"/>
          <w:szCs w:val="24"/>
        </w:rPr>
        <w:t xml:space="preserve"> 253</w:t>
      </w:r>
      <w:r w:rsidRPr="008738FE">
        <w:rPr>
          <w:rStyle w:val="FontStyle13"/>
          <w:sz w:val="24"/>
          <w:szCs w:val="24"/>
        </w:rPr>
        <w:t xml:space="preserve"> ОАО «РЖД»</w:t>
      </w:r>
    </w:p>
    <w:p w:rsidR="008677EA" w:rsidRPr="008738FE" w:rsidRDefault="008677EA" w:rsidP="008677EA">
      <w:pPr>
        <w:pStyle w:val="Style2"/>
        <w:widowControl/>
        <w:spacing w:line="240" w:lineRule="auto"/>
        <w:ind w:firstLine="567"/>
        <w:rPr>
          <w:b/>
          <w:bCs/>
        </w:rPr>
      </w:pPr>
    </w:p>
    <w:p w:rsidR="008677EA" w:rsidRPr="008738FE" w:rsidRDefault="008677EA" w:rsidP="00B76FD5">
      <w:pPr>
        <w:pStyle w:val="Style2"/>
        <w:widowControl/>
        <w:spacing w:line="360" w:lineRule="auto"/>
        <w:ind w:firstLine="567"/>
        <w:jc w:val="center"/>
        <w:rPr>
          <w:rStyle w:val="FontStyle13"/>
          <w:color w:val="FF0000"/>
          <w:sz w:val="28"/>
          <w:szCs w:val="32"/>
        </w:rPr>
      </w:pPr>
      <w:r w:rsidRPr="008738FE">
        <w:rPr>
          <w:b/>
          <w:bCs/>
          <w:sz w:val="28"/>
          <w:szCs w:val="32"/>
        </w:rPr>
        <w:t>10. Функционирование внутренней системы оценки качества образования.</w:t>
      </w:r>
    </w:p>
    <w:p w:rsidR="008677EA" w:rsidRPr="008738FE" w:rsidRDefault="008677EA" w:rsidP="00B76FD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Цель контроля: оптимизация и координация работы всех структурных подразделений ДОУ для обеспечения качества образовательного процесса.  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охрана  и укрепление здоровья воспитанников,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воспитательно-образовательный процесс,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кадры,  аттестация педагогов, повышение квалификации,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взаимодействие с социумом, работа консультативного пункта,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административно-хозяйственная и финансовая деятельность,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lastRenderedPageBreak/>
        <w:t>питание детей,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техника безопасности и охрана труда работников  и жизни воспитанников.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Вопросы контроля рассматриваются на общих собраниях трудового коллектива,  педагогических советах, совещаниях при заведующем.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Одним из наиболее эффективных методов контроля является мониторинг.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Отследить уровень освоения детьми основной общеобразовательной программы дошкольного образования, 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Проанализировать готовность детей к обучению в школе.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Проанализировать состояние здоровья детей, физическое развитие, адаптации к условиям детского сада.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Провести анализ   организации питания в ДОУ.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Проанализировать уровень 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38FE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Оценить учебно-материальное  обеспечение,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Определить степень удовлетворённости родителей качеством образования в ДОУ.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Организация контрольной деятельности в ДОО соответствует действующему законодательству.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B76FD5">
      <w:pPr>
        <w:pStyle w:val="af2"/>
        <w:spacing w:line="360" w:lineRule="auto"/>
        <w:ind w:firstLine="567"/>
        <w:jc w:val="both"/>
      </w:pPr>
      <w:r w:rsidRPr="008738FE">
        <w:rPr>
          <w:b/>
          <w:bCs/>
        </w:rPr>
        <w:t>Вывод:</w:t>
      </w:r>
      <w:r w:rsidRPr="008738FE">
        <w:t xml:space="preserve"> ДОО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Воспитательно-образовательный процесс осуществляется в соответствии с требованиями </w:t>
      </w:r>
      <w:proofErr w:type="spellStart"/>
      <w:r w:rsidRPr="008738FE">
        <w:t>СанПиН</w:t>
      </w:r>
      <w:proofErr w:type="spellEnd"/>
      <w:r w:rsidRPr="008738FE">
        <w:t>, в соответствии с программой, учебным планом, сеткой занятий и режимом дня. В течение года велась работа по активизации участия родителей в образовательной деятельности ДОО.</w:t>
      </w: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Перспективы развития дошкольного образовательного учреждения.</w:t>
      </w: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b/>
          <w:bCs/>
          <w:sz w:val="24"/>
          <w:szCs w:val="24"/>
        </w:rPr>
        <w:t>Основное направление работы ДОУ: </w:t>
      </w:r>
      <w:r w:rsidRPr="008738FE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образовательного пространства  ДОУ в условиях перехода на ФГОС 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>.</w:t>
      </w: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8677EA" w:rsidRPr="00890FA8" w:rsidRDefault="008677EA" w:rsidP="00B76FD5">
      <w:pPr>
        <w:pStyle w:val="ac"/>
        <w:shd w:val="clear" w:color="auto" w:fill="FFFFFF" w:themeFill="background1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FA8">
        <w:rPr>
          <w:rFonts w:ascii="Times New Roman" w:hAnsi="Times New Roman" w:cs="Times New Roman"/>
          <w:bCs/>
          <w:iCs/>
          <w:sz w:val="24"/>
          <w:szCs w:val="24"/>
        </w:rPr>
        <w:t>1. Обеспечить развитие кадрового потенциала</w:t>
      </w:r>
      <w:r w:rsidRPr="00890FA8">
        <w:rPr>
          <w:rFonts w:ascii="Times New Roman" w:hAnsi="Times New Roman" w:cs="Times New Roman"/>
          <w:sz w:val="24"/>
          <w:szCs w:val="24"/>
        </w:rPr>
        <w:t> </w:t>
      </w:r>
      <w:r w:rsidRPr="00890FA8">
        <w:rPr>
          <w:rFonts w:ascii="Times New Roman" w:hAnsi="Times New Roman" w:cs="Times New Roman"/>
          <w:bCs/>
          <w:sz w:val="24"/>
          <w:szCs w:val="24"/>
        </w:rPr>
        <w:t>в процессе  внедрения  ФГОС</w:t>
      </w:r>
      <w:r w:rsidRPr="00890FA8">
        <w:rPr>
          <w:rFonts w:ascii="Times New Roman" w:hAnsi="Times New Roman" w:cs="Times New Roman"/>
          <w:sz w:val="24"/>
          <w:szCs w:val="24"/>
        </w:rPr>
        <w:t> </w:t>
      </w:r>
      <w:r w:rsidRPr="00890F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FA8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890FA8">
        <w:rPr>
          <w:rFonts w:ascii="Times New Roman" w:hAnsi="Times New Roman" w:cs="Times New Roman"/>
          <w:bCs/>
          <w:sz w:val="24"/>
          <w:szCs w:val="24"/>
        </w:rPr>
        <w:t>:</w:t>
      </w:r>
    </w:p>
    <w:p w:rsidR="008677EA" w:rsidRPr="00890FA8" w:rsidRDefault="008677EA" w:rsidP="00B76FD5">
      <w:pPr>
        <w:pStyle w:val="ac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A8">
        <w:rPr>
          <w:rFonts w:ascii="Times New Roman" w:hAnsi="Times New Roman" w:cs="Times New Roman"/>
          <w:sz w:val="24"/>
          <w:szCs w:val="24"/>
        </w:rPr>
        <w:t>постоянное повышение квалификации  педагогами и специалистами ДОУ;</w:t>
      </w:r>
    </w:p>
    <w:p w:rsidR="008677EA" w:rsidRPr="00890FA8" w:rsidRDefault="008677EA" w:rsidP="00B76FD5">
      <w:pPr>
        <w:pStyle w:val="ac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A8">
        <w:rPr>
          <w:rFonts w:ascii="Times New Roman" w:hAnsi="Times New Roman" w:cs="Times New Roman"/>
          <w:iCs/>
          <w:sz w:val="24"/>
          <w:szCs w:val="24"/>
        </w:rPr>
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</w:r>
    </w:p>
    <w:p w:rsidR="008677EA" w:rsidRPr="00890FA8" w:rsidRDefault="008677EA" w:rsidP="00B76FD5">
      <w:pPr>
        <w:pStyle w:val="ac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A8">
        <w:rPr>
          <w:rFonts w:ascii="Times New Roman" w:hAnsi="Times New Roman" w:cs="Times New Roman"/>
          <w:iCs/>
          <w:sz w:val="24"/>
          <w:szCs w:val="24"/>
        </w:rPr>
        <w:t>участие педагогов в конкурсах профессионального мастерства;</w:t>
      </w:r>
    </w:p>
    <w:p w:rsidR="008677EA" w:rsidRPr="00890FA8" w:rsidRDefault="008677EA" w:rsidP="00B76FD5">
      <w:pPr>
        <w:pStyle w:val="ac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A8">
        <w:rPr>
          <w:rFonts w:ascii="Times New Roman" w:hAnsi="Times New Roman" w:cs="Times New Roman"/>
          <w:iCs/>
          <w:sz w:val="24"/>
          <w:szCs w:val="24"/>
        </w:rPr>
        <w:t> прохождение процедуры аттестации.</w:t>
      </w:r>
    </w:p>
    <w:p w:rsidR="008677EA" w:rsidRPr="00890FA8" w:rsidRDefault="008677EA" w:rsidP="00B76FD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A8">
        <w:rPr>
          <w:rFonts w:ascii="Times New Roman" w:hAnsi="Times New Roman" w:cs="Times New Roman"/>
          <w:sz w:val="24"/>
          <w:szCs w:val="24"/>
        </w:rPr>
        <w:t>2. </w:t>
      </w:r>
      <w:r w:rsidRPr="00890FA8">
        <w:rPr>
          <w:rFonts w:ascii="Times New Roman" w:hAnsi="Times New Roman" w:cs="Times New Roman"/>
          <w:bCs/>
          <w:sz w:val="24"/>
          <w:szCs w:val="24"/>
        </w:rPr>
        <w:t>Организовать  психолого-педагогическое сопровождение воспитанников  в условиях реализации Образовательной программы</w:t>
      </w:r>
      <w:r w:rsidRPr="00890FA8">
        <w:rPr>
          <w:rFonts w:ascii="Times New Roman" w:hAnsi="Times New Roman" w:cs="Times New Roman"/>
          <w:sz w:val="24"/>
          <w:szCs w:val="24"/>
        </w:rPr>
        <w:t>:</w:t>
      </w:r>
    </w:p>
    <w:p w:rsidR="008677EA" w:rsidRPr="00890FA8" w:rsidRDefault="008677EA" w:rsidP="00B76FD5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A8">
        <w:rPr>
          <w:rFonts w:ascii="Times New Roman" w:hAnsi="Times New Roman" w:cs="Times New Roman"/>
          <w:iCs/>
          <w:sz w:val="24"/>
          <w:szCs w:val="24"/>
        </w:rPr>
        <w:t>организация проектной деятельности с воспитанниками в области поликультурного развития, формирования культуры общения и поведения детей;</w:t>
      </w:r>
    </w:p>
    <w:p w:rsidR="008677EA" w:rsidRPr="00890FA8" w:rsidRDefault="008677EA" w:rsidP="00B76FD5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A8">
        <w:rPr>
          <w:rFonts w:ascii="Times New Roman" w:hAnsi="Times New Roman" w:cs="Times New Roman"/>
          <w:iCs/>
          <w:sz w:val="24"/>
          <w:szCs w:val="24"/>
        </w:rPr>
        <w:t>внедрение современных педагогических технологий  в образовательной и воспитательной деятельности  ДОУ.</w:t>
      </w:r>
    </w:p>
    <w:p w:rsidR="008677EA" w:rsidRPr="00890FA8" w:rsidRDefault="008677EA" w:rsidP="00B76FD5">
      <w:pPr>
        <w:pStyle w:val="ac"/>
        <w:shd w:val="clear" w:color="auto" w:fill="FFFFFF" w:themeFill="background1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FA8">
        <w:rPr>
          <w:rFonts w:ascii="Times New Roman" w:hAnsi="Times New Roman" w:cs="Times New Roman"/>
          <w:bCs/>
          <w:sz w:val="24"/>
          <w:szCs w:val="24"/>
        </w:rPr>
        <w:t>3. Использовать ИКТ во взаимодействии ДОУ и семьи в интересах развития ребенка.</w:t>
      </w:r>
    </w:p>
    <w:sectPr w:rsidR="008677EA" w:rsidRPr="00890FA8" w:rsidSect="009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gistral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42"/>
    <w:multiLevelType w:val="multilevel"/>
    <w:tmpl w:val="E0B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0DF1"/>
    <w:multiLevelType w:val="multilevel"/>
    <w:tmpl w:val="08A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5D6A"/>
    <w:multiLevelType w:val="hybridMultilevel"/>
    <w:tmpl w:val="000E5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B6CA1"/>
    <w:multiLevelType w:val="hybridMultilevel"/>
    <w:tmpl w:val="3C8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1AEE"/>
    <w:multiLevelType w:val="hybridMultilevel"/>
    <w:tmpl w:val="EAC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300F9"/>
    <w:multiLevelType w:val="hybridMultilevel"/>
    <w:tmpl w:val="EB1C5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A51F0F"/>
    <w:multiLevelType w:val="multilevel"/>
    <w:tmpl w:val="666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82D1F"/>
    <w:multiLevelType w:val="hybridMultilevel"/>
    <w:tmpl w:val="48A6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E2313"/>
    <w:multiLevelType w:val="hybridMultilevel"/>
    <w:tmpl w:val="94BA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929BE"/>
    <w:multiLevelType w:val="hybridMultilevel"/>
    <w:tmpl w:val="27461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BF109D"/>
    <w:multiLevelType w:val="multilevel"/>
    <w:tmpl w:val="1C8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A424F"/>
    <w:multiLevelType w:val="multilevel"/>
    <w:tmpl w:val="44F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55AA6"/>
    <w:multiLevelType w:val="multilevel"/>
    <w:tmpl w:val="DA4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96DAE"/>
    <w:multiLevelType w:val="hybridMultilevel"/>
    <w:tmpl w:val="010A2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0B7FBC"/>
    <w:multiLevelType w:val="hybridMultilevel"/>
    <w:tmpl w:val="44D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E61E6"/>
    <w:multiLevelType w:val="hybridMultilevel"/>
    <w:tmpl w:val="5120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67E1"/>
    <w:rsid w:val="00024948"/>
    <w:rsid w:val="000673C1"/>
    <w:rsid w:val="00072E4C"/>
    <w:rsid w:val="000C2A1E"/>
    <w:rsid w:val="000E48AA"/>
    <w:rsid w:val="001515CE"/>
    <w:rsid w:val="0016756A"/>
    <w:rsid w:val="00176A72"/>
    <w:rsid w:val="001918DD"/>
    <w:rsid w:val="001E0225"/>
    <w:rsid w:val="00250775"/>
    <w:rsid w:val="002A10D7"/>
    <w:rsid w:val="002B769E"/>
    <w:rsid w:val="002E2F00"/>
    <w:rsid w:val="003153B8"/>
    <w:rsid w:val="0033123C"/>
    <w:rsid w:val="00336E2C"/>
    <w:rsid w:val="00355E97"/>
    <w:rsid w:val="00360002"/>
    <w:rsid w:val="003C2362"/>
    <w:rsid w:val="003E371F"/>
    <w:rsid w:val="003F18EE"/>
    <w:rsid w:val="00410C9E"/>
    <w:rsid w:val="00427AC0"/>
    <w:rsid w:val="0043333D"/>
    <w:rsid w:val="00433641"/>
    <w:rsid w:val="00493540"/>
    <w:rsid w:val="00494325"/>
    <w:rsid w:val="004B1D90"/>
    <w:rsid w:val="004C5A86"/>
    <w:rsid w:val="00501DA2"/>
    <w:rsid w:val="005119FA"/>
    <w:rsid w:val="00515464"/>
    <w:rsid w:val="00515C6F"/>
    <w:rsid w:val="00516A81"/>
    <w:rsid w:val="005629AC"/>
    <w:rsid w:val="00565DB9"/>
    <w:rsid w:val="00571A76"/>
    <w:rsid w:val="005973EA"/>
    <w:rsid w:val="005A2CEB"/>
    <w:rsid w:val="005B651B"/>
    <w:rsid w:val="005C64EB"/>
    <w:rsid w:val="005D7A3A"/>
    <w:rsid w:val="005E50DC"/>
    <w:rsid w:val="006167E1"/>
    <w:rsid w:val="006416AE"/>
    <w:rsid w:val="00645A4E"/>
    <w:rsid w:val="00665AD1"/>
    <w:rsid w:val="00673B97"/>
    <w:rsid w:val="006E68C9"/>
    <w:rsid w:val="00700674"/>
    <w:rsid w:val="00701E80"/>
    <w:rsid w:val="0072203F"/>
    <w:rsid w:val="007225FF"/>
    <w:rsid w:val="00737086"/>
    <w:rsid w:val="0074380D"/>
    <w:rsid w:val="00747294"/>
    <w:rsid w:val="00770F51"/>
    <w:rsid w:val="007D64D1"/>
    <w:rsid w:val="007F2130"/>
    <w:rsid w:val="00835DA8"/>
    <w:rsid w:val="00845CA0"/>
    <w:rsid w:val="00845D2E"/>
    <w:rsid w:val="008677EA"/>
    <w:rsid w:val="008738FE"/>
    <w:rsid w:val="00890FA8"/>
    <w:rsid w:val="008A3850"/>
    <w:rsid w:val="008A73DD"/>
    <w:rsid w:val="008C5ECD"/>
    <w:rsid w:val="00906C5E"/>
    <w:rsid w:val="00924BA6"/>
    <w:rsid w:val="00927FC2"/>
    <w:rsid w:val="00962C53"/>
    <w:rsid w:val="009A28B2"/>
    <w:rsid w:val="009A4ED5"/>
    <w:rsid w:val="009B6B23"/>
    <w:rsid w:val="00A342DE"/>
    <w:rsid w:val="00A4076E"/>
    <w:rsid w:val="00A54190"/>
    <w:rsid w:val="00A60FF4"/>
    <w:rsid w:val="00AB2ECC"/>
    <w:rsid w:val="00AD3E3D"/>
    <w:rsid w:val="00B13CC1"/>
    <w:rsid w:val="00B36CF8"/>
    <w:rsid w:val="00B44ED2"/>
    <w:rsid w:val="00B621DA"/>
    <w:rsid w:val="00B763E8"/>
    <w:rsid w:val="00B76FD5"/>
    <w:rsid w:val="00BB2F0A"/>
    <w:rsid w:val="00BB5C97"/>
    <w:rsid w:val="00BE1569"/>
    <w:rsid w:val="00BE247D"/>
    <w:rsid w:val="00BE7E5D"/>
    <w:rsid w:val="00C10AC4"/>
    <w:rsid w:val="00C20908"/>
    <w:rsid w:val="00C227B0"/>
    <w:rsid w:val="00C616B8"/>
    <w:rsid w:val="00CE5CB2"/>
    <w:rsid w:val="00CE6719"/>
    <w:rsid w:val="00D43288"/>
    <w:rsid w:val="00D44549"/>
    <w:rsid w:val="00D50109"/>
    <w:rsid w:val="00D73EF4"/>
    <w:rsid w:val="00D772D1"/>
    <w:rsid w:val="00D939D5"/>
    <w:rsid w:val="00DB162F"/>
    <w:rsid w:val="00E42D2E"/>
    <w:rsid w:val="00E823C3"/>
    <w:rsid w:val="00E8463A"/>
    <w:rsid w:val="00F1502B"/>
    <w:rsid w:val="00F33AA4"/>
    <w:rsid w:val="00F357E9"/>
    <w:rsid w:val="00F5338D"/>
    <w:rsid w:val="00F658DE"/>
    <w:rsid w:val="00FA2198"/>
    <w:rsid w:val="00FB30C4"/>
    <w:rsid w:val="00FF55A4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C2"/>
  </w:style>
  <w:style w:type="paragraph" w:styleId="1">
    <w:name w:val="heading 1"/>
    <w:basedOn w:val="a"/>
    <w:link w:val="10"/>
    <w:qFormat/>
    <w:rsid w:val="006167E1"/>
    <w:pPr>
      <w:spacing w:after="400" w:line="240" w:lineRule="auto"/>
      <w:outlineLvl w:val="0"/>
    </w:pPr>
    <w:rPr>
      <w:rFonts w:ascii="Times New Roman" w:eastAsia="Times New Roman" w:hAnsi="Times New Roman" w:cs="Times New Roman"/>
      <w:b/>
      <w:bCs/>
      <w:color w:val="2B2A29"/>
      <w:kern w:val="36"/>
      <w:sz w:val="48"/>
      <w:szCs w:val="48"/>
    </w:rPr>
  </w:style>
  <w:style w:type="paragraph" w:styleId="2">
    <w:name w:val="heading 2"/>
    <w:basedOn w:val="a"/>
    <w:link w:val="20"/>
    <w:qFormat/>
    <w:rsid w:val="006167E1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2B2A29"/>
      <w:sz w:val="32"/>
      <w:szCs w:val="32"/>
    </w:rPr>
  </w:style>
  <w:style w:type="paragraph" w:styleId="3">
    <w:name w:val="heading 3"/>
    <w:basedOn w:val="a"/>
    <w:link w:val="30"/>
    <w:qFormat/>
    <w:rsid w:val="006167E1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color w:val="2B2A29"/>
      <w:sz w:val="32"/>
      <w:szCs w:val="32"/>
    </w:rPr>
  </w:style>
  <w:style w:type="paragraph" w:styleId="4">
    <w:name w:val="heading 4"/>
    <w:basedOn w:val="a"/>
    <w:link w:val="40"/>
    <w:qFormat/>
    <w:rsid w:val="006167E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2B2A29"/>
      <w:sz w:val="24"/>
      <w:szCs w:val="24"/>
    </w:rPr>
  </w:style>
  <w:style w:type="paragraph" w:styleId="5">
    <w:name w:val="heading 5"/>
    <w:basedOn w:val="a"/>
    <w:link w:val="50"/>
    <w:qFormat/>
    <w:rsid w:val="006167E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2B2A29"/>
      <w:sz w:val="20"/>
      <w:szCs w:val="20"/>
    </w:rPr>
  </w:style>
  <w:style w:type="paragraph" w:styleId="6">
    <w:name w:val="heading 6"/>
    <w:basedOn w:val="a"/>
    <w:link w:val="60"/>
    <w:qFormat/>
    <w:rsid w:val="006167E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2B2A29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67E1"/>
    <w:rPr>
      <w:b/>
      <w:bCs/>
    </w:rPr>
  </w:style>
  <w:style w:type="character" w:customStyle="1" w:styleId="10">
    <w:name w:val="Заголовок 1 Знак"/>
    <w:basedOn w:val="a0"/>
    <w:link w:val="1"/>
    <w:rsid w:val="006167E1"/>
    <w:rPr>
      <w:rFonts w:ascii="Times New Roman" w:eastAsia="Times New Roman" w:hAnsi="Times New Roman" w:cs="Times New Roman"/>
      <w:b/>
      <w:bCs/>
      <w:color w:val="2B2A29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167E1"/>
    <w:rPr>
      <w:rFonts w:ascii="Times New Roman" w:eastAsia="Times New Roman" w:hAnsi="Times New Roman" w:cs="Times New Roman"/>
      <w:b/>
      <w:bCs/>
      <w:color w:val="2B2A29"/>
      <w:sz w:val="32"/>
      <w:szCs w:val="32"/>
    </w:rPr>
  </w:style>
  <w:style w:type="character" w:customStyle="1" w:styleId="30">
    <w:name w:val="Заголовок 3 Знак"/>
    <w:basedOn w:val="a0"/>
    <w:link w:val="3"/>
    <w:rsid w:val="006167E1"/>
    <w:rPr>
      <w:rFonts w:ascii="Times New Roman" w:eastAsia="Times New Roman" w:hAnsi="Times New Roman" w:cs="Times New Roman"/>
      <w:b/>
      <w:bCs/>
      <w:color w:val="2B2A29"/>
      <w:sz w:val="32"/>
      <w:szCs w:val="32"/>
    </w:rPr>
  </w:style>
  <w:style w:type="character" w:customStyle="1" w:styleId="40">
    <w:name w:val="Заголовок 4 Знак"/>
    <w:basedOn w:val="a0"/>
    <w:link w:val="4"/>
    <w:rsid w:val="006167E1"/>
    <w:rPr>
      <w:rFonts w:ascii="Times New Roman" w:eastAsia="Times New Roman" w:hAnsi="Times New Roman" w:cs="Times New Roman"/>
      <w:b/>
      <w:bCs/>
      <w:color w:val="2B2A29"/>
      <w:sz w:val="24"/>
      <w:szCs w:val="24"/>
    </w:rPr>
  </w:style>
  <w:style w:type="character" w:customStyle="1" w:styleId="50">
    <w:name w:val="Заголовок 5 Знак"/>
    <w:basedOn w:val="a0"/>
    <w:link w:val="5"/>
    <w:rsid w:val="006167E1"/>
    <w:rPr>
      <w:rFonts w:ascii="Times New Roman" w:eastAsia="Times New Roman" w:hAnsi="Times New Roman" w:cs="Times New Roman"/>
      <w:b/>
      <w:bCs/>
      <w:color w:val="2B2A29"/>
      <w:sz w:val="20"/>
      <w:szCs w:val="20"/>
    </w:rPr>
  </w:style>
  <w:style w:type="character" w:customStyle="1" w:styleId="60">
    <w:name w:val="Заголовок 6 Знак"/>
    <w:basedOn w:val="a0"/>
    <w:link w:val="6"/>
    <w:rsid w:val="006167E1"/>
    <w:rPr>
      <w:rFonts w:ascii="Times New Roman" w:eastAsia="Times New Roman" w:hAnsi="Times New Roman" w:cs="Times New Roman"/>
      <w:b/>
      <w:bCs/>
      <w:color w:val="2B2A29"/>
      <w:sz w:val="15"/>
      <w:szCs w:val="15"/>
    </w:rPr>
  </w:style>
  <w:style w:type="character" w:styleId="a4">
    <w:name w:val="Hyperlink"/>
    <w:basedOn w:val="a0"/>
    <w:rsid w:val="006167E1"/>
    <w:rPr>
      <w:color w:val="222222"/>
      <w:u w:val="single"/>
    </w:rPr>
  </w:style>
  <w:style w:type="character" w:styleId="a5">
    <w:name w:val="FollowedHyperlink"/>
    <w:basedOn w:val="a0"/>
    <w:rsid w:val="006167E1"/>
    <w:rPr>
      <w:color w:val="222222"/>
      <w:u w:val="single"/>
    </w:rPr>
  </w:style>
  <w:style w:type="paragraph" w:styleId="a6">
    <w:name w:val="Normal (Web)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">
    <w:name w:val="inp"/>
    <w:basedOn w:val="a"/>
    <w:rsid w:val="006167E1"/>
    <w:pPr>
      <w:pBdr>
        <w:top w:val="single" w:sz="8" w:space="0" w:color="19A5C1"/>
        <w:left w:val="single" w:sz="8" w:space="0" w:color="19A5C1"/>
        <w:bottom w:val="single" w:sz="8" w:space="0" w:color="19A5C1"/>
        <w:right w:val="single" w:sz="8" w:space="0" w:color="19A5C1"/>
      </w:pBdr>
      <w:shd w:val="clear" w:color="auto" w:fill="FFFFFF"/>
      <w:spacing w:before="100" w:before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errstring">
    <w:name w:val="err_string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more">
    <w:name w:val="mor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errinp">
    <w:name w:val="err_inp"/>
    <w:basedOn w:val="a"/>
    <w:rsid w:val="006167E1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hd w:val="clear" w:color="auto" w:fill="FFE8E8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6167E1"/>
    <w:pPr>
      <w:pBdr>
        <w:top w:val="single" w:sz="8" w:space="15" w:color="C9C8C7"/>
        <w:left w:val="single" w:sz="8" w:space="15" w:color="C9C8C7"/>
        <w:bottom w:val="single" w:sz="8" w:space="15" w:color="C9C8C7"/>
        <w:right w:val="single" w:sz="8" w:space="15" w:color="C9C8C7"/>
      </w:pBdr>
      <w:shd w:val="clear" w:color="auto" w:fill="E3EDFF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ainer">
    <w:name w:val="contentcontainer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dmenuday">
    <w:name w:val="food_menu_day"/>
    <w:basedOn w:val="a"/>
    <w:rsid w:val="006167E1"/>
    <w:pPr>
      <w:spacing w:before="100" w:before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oodmenuitem">
    <w:name w:val="food_menu_item"/>
    <w:basedOn w:val="a"/>
    <w:rsid w:val="006167E1"/>
    <w:pPr>
      <w:pBdr>
        <w:top w:val="single" w:sz="8" w:space="10" w:color="C9C8C7"/>
      </w:pBd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dmenuitemlast">
    <w:name w:val="food_menu_item_last"/>
    <w:basedOn w:val="a"/>
    <w:rsid w:val="006167E1"/>
    <w:pPr>
      <w:pBdr>
        <w:top w:val="single" w:sz="8" w:space="10" w:color="C9C8C7"/>
      </w:pBd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ontainer">
    <w:name w:val="article_container"/>
    <w:basedOn w:val="a"/>
    <w:rsid w:val="006167E1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more">
    <w:name w:val="article_more"/>
    <w:basedOn w:val="a"/>
    <w:rsid w:val="006167E1"/>
    <w:pPr>
      <w:spacing w:before="100" w:before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title"/>
    <w:basedOn w:val="a"/>
    <w:rsid w:val="006167E1"/>
    <w:pPr>
      <w:spacing w:before="100" w:beforeAutospacing="1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rticledescription">
    <w:name w:val="article_description"/>
    <w:basedOn w:val="a"/>
    <w:rsid w:val="006167E1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navi">
    <w:name w:val="article_navi"/>
    <w:basedOn w:val="a"/>
    <w:rsid w:val="006167E1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artcontainer">
    <w:name w:val="index_art_container"/>
    <w:basedOn w:val="a"/>
    <w:rsid w:val="006167E1"/>
    <w:pPr>
      <w:spacing w:before="100" w:beforeAutospacing="1" w:after="4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exarttitle">
    <w:name w:val="index_art_title"/>
    <w:basedOn w:val="a"/>
    <w:rsid w:val="006167E1"/>
    <w:pPr>
      <w:spacing w:before="100" w:before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xartdate">
    <w:name w:val="index_art_dat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arttext">
    <w:name w:val="index_art_text"/>
    <w:basedOn w:val="a"/>
    <w:rsid w:val="006167E1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artimg">
    <w:name w:val="index_art_img"/>
    <w:basedOn w:val="a"/>
    <w:rsid w:val="006167E1"/>
    <w:pPr>
      <w:spacing w:before="100" w:before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container">
    <w:name w:val="gallery_container"/>
    <w:basedOn w:val="a"/>
    <w:rsid w:val="006167E1"/>
    <w:pPr>
      <w:spacing w:line="240" w:lineRule="auto"/>
      <w:ind w:right="7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img">
    <w:name w:val="gallery_img"/>
    <w:basedOn w:val="a"/>
    <w:rsid w:val="006167E1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title">
    <w:name w:val="gallery_titl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mmentcontainer">
    <w:name w:val="comment_container"/>
    <w:basedOn w:val="a"/>
    <w:rsid w:val="006167E1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question">
    <w:name w:val="comment_question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1">
    <w:name w:val="u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2">
    <w:name w:val="u2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3">
    <w:name w:val="u3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4">
    <w:name w:val="u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12">
    <w:name w:val="u12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34">
    <w:name w:val="u3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13">
    <w:name w:val="u13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24">
    <w:name w:val="u2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center">
    <w:name w:val="ucenter"/>
    <w:basedOn w:val="a"/>
    <w:rsid w:val="006167E1"/>
    <w:pPr>
      <w:shd w:val="clear" w:color="auto" w:fill="F2F2F2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nswere">
    <w:name w:val="comment_answere"/>
    <w:basedOn w:val="a"/>
    <w:rsid w:val="006167E1"/>
    <w:pPr>
      <w:spacing w:after="0" w:line="240" w:lineRule="auto"/>
      <w:ind w:left="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">
    <w:name w:val="submenu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">
    <w:name w:val="contentwrapper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">
    <w:name w:val="tab_cont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1">
    <w:name w:val="submenu1"/>
    <w:basedOn w:val="a"/>
    <w:rsid w:val="006167E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entwrapper1">
    <w:name w:val="contentwrapper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1">
    <w:name w:val="tab_cont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2">
    <w:name w:val="contentwrapper2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2">
    <w:name w:val="tab_cont2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3">
    <w:name w:val="contentwrapper3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3">
    <w:name w:val="tab_cont3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4">
    <w:name w:val="contentwrapper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4">
    <w:name w:val="tab_cont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5">
    <w:name w:val="contentwrapper5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5">
    <w:name w:val="tab_cont5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6">
    <w:name w:val="contentwrapper6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6">
    <w:name w:val="tab_cont6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7">
    <w:name w:val="contentwrapper7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7">
    <w:name w:val="tab_cont7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color w:val="848484"/>
      <w:sz w:val="24"/>
      <w:szCs w:val="24"/>
    </w:rPr>
  </w:style>
  <w:style w:type="character" w:styleId="a7">
    <w:name w:val="Emphasis"/>
    <w:basedOn w:val="a0"/>
    <w:qFormat/>
    <w:rsid w:val="006167E1"/>
    <w:rPr>
      <w:i/>
      <w:iCs/>
    </w:rPr>
  </w:style>
  <w:style w:type="paragraph" w:customStyle="1" w:styleId="a8">
    <w:name w:val="Знак"/>
    <w:basedOn w:val="a"/>
    <w:rsid w:val="006167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167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167E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167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67E1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rsid w:val="006167E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23">
    <w:name w:val="Body Text 2"/>
    <w:basedOn w:val="a"/>
    <w:link w:val="24"/>
    <w:rsid w:val="006167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167E1"/>
    <w:rPr>
      <w:rFonts w:ascii="Times New Roman" w:eastAsia="Times New Roman" w:hAnsi="Times New Roman" w:cs="Times New Roman"/>
      <w:sz w:val="24"/>
      <w:szCs w:val="24"/>
    </w:rPr>
  </w:style>
  <w:style w:type="character" w:customStyle="1" w:styleId="Bukvitsa">
    <w:name w:val="Bukvitsa"/>
    <w:rsid w:val="006167E1"/>
    <w:rPr>
      <w:rFonts w:ascii="MagistralC" w:hAnsi="MagistralC" w:cs="MagistralC"/>
      <w:color w:val="000000"/>
      <w:sz w:val="18"/>
      <w:szCs w:val="1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1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7E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67E1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61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167E1"/>
  </w:style>
  <w:style w:type="paragraph" w:styleId="af">
    <w:name w:val="footer"/>
    <w:basedOn w:val="a"/>
    <w:link w:val="af0"/>
    <w:uiPriority w:val="99"/>
    <w:semiHidden/>
    <w:unhideWhenUsed/>
    <w:rsid w:val="0061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167E1"/>
  </w:style>
  <w:style w:type="character" w:customStyle="1" w:styleId="apple-converted-space">
    <w:name w:val="apple-converted-space"/>
    <w:basedOn w:val="a0"/>
    <w:rsid w:val="0072203F"/>
  </w:style>
  <w:style w:type="table" w:styleId="af1">
    <w:name w:val="Table Grid"/>
    <w:basedOn w:val="a1"/>
    <w:uiPriority w:val="59"/>
    <w:rsid w:val="00770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link w:val="af3"/>
    <w:uiPriority w:val="1"/>
    <w:qFormat/>
    <w:rsid w:val="007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locked/>
    <w:rsid w:val="007225F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677E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677EA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43333D"/>
  </w:style>
  <w:style w:type="character" w:customStyle="1" w:styleId="c0">
    <w:name w:val="c0"/>
    <w:rsid w:val="00E42D2E"/>
    <w:rPr>
      <w:rFonts w:cs="Times New Roman"/>
    </w:rPr>
  </w:style>
  <w:style w:type="character" w:customStyle="1" w:styleId="c1">
    <w:name w:val="c1"/>
    <w:rsid w:val="00E42D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54oaorzd.ru/svedenia_ob_organizacii/kitchen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ad254oaorzd.ru/svedenia_ob_organizacii/medka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sad254oaorzd.ru/svedenia_ob_organizacii/prach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D16F-312B-407D-BDD1-A4D2F643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16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Master</cp:lastModifiedBy>
  <cp:revision>37</cp:revision>
  <dcterms:created xsi:type="dcterms:W3CDTF">2015-05-25T22:40:00Z</dcterms:created>
  <dcterms:modified xsi:type="dcterms:W3CDTF">2017-08-31T03:12:00Z</dcterms:modified>
</cp:coreProperties>
</file>